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</w:t>
      </w:r>
      <w:r w:rsidR="0019768A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B00304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แก้ไขและป้องกันภาวะการขาดแคลน</w:t>
      </w:r>
    </w:p>
    <w:p w:rsidR="0058564D" w:rsidRPr="0058564D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</w:t>
      </w:r>
      <w:r w:rsidR="00B00304">
        <w:rPr>
          <w:rFonts w:ascii="TH SarabunIT๙" w:hAnsi="TH SarabunIT๙" w:cs="TH SarabunIT๙"/>
          <w:sz w:val="32"/>
          <w:szCs w:val="32"/>
        </w:rPr>
        <w:t xml:space="preserve"> </w:t>
      </w:r>
      <w:r w:rsidR="00B00304">
        <w:rPr>
          <w:rFonts w:ascii="TH SarabunIT๙" w:hAnsi="TH SarabunIT๙" w:cs="TH SarabunIT๙" w:hint="cs"/>
          <w:sz w:val="32"/>
          <w:szCs w:val="32"/>
          <w:cs/>
        </w:rPr>
        <w:t>(ฉบับที่ 2)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A42488">
        <w:rPr>
          <w:rFonts w:ascii="TH SarabunIT๙" w:hAnsi="TH SarabunIT๙" w:cs="TH SarabunIT๙"/>
          <w:sz w:val="32"/>
          <w:szCs w:val="32"/>
          <w:cs/>
        </w:rPr>
        <w:t>๒๕</w:t>
      </w:r>
      <w:r w:rsidR="00B00304"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F91898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F91898"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F9189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โดยที่เป็นการสมควรขยายระยะเวลาการใช้บังคับกฎหมายว่าด้วยการแก้ไขและป้องกันภาวะการขาดแคลนน้ำมันเชื้อเพลิง</w:t>
      </w:r>
    </w:p>
    <w:p w:rsidR="00F91898" w:rsidRP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  <w:r w:rsidRPr="00F91898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๑๙๐ ของรัฐธรรมนูญแห่งราชอาณาจักรไทย จึง</w:t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ทรงพระกรุณาโปรดเกล้าฯ ให้ตราพระราชกำหนดขึ้นไว้ ดังต่อไปนี้</w:t>
      </w:r>
    </w:p>
    <w:p w:rsidR="00F91898" w:rsidRP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มาตรา ๑ พระราชกำหนดนี้เรียกว่า </w:t>
      </w:r>
      <w:r w:rsidRPr="00F91898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พระราชกำหนดแก้ไขและป้องกันภาวะการขาดแคลนน้ำมันเชื้อเพลิง (ฉบับที่ ๒) พ.ศ. ๒๕๑๘</w:t>
      </w:r>
      <w:r w:rsidRPr="00F91898">
        <w:rPr>
          <w:rFonts w:ascii="TH SarabunIT๙" w:hAnsi="TH SarabunIT๙" w:cs="TH SarabunIT๙"/>
          <w:spacing w:val="4"/>
          <w:sz w:val="32"/>
          <w:szCs w:val="32"/>
        </w:rPr>
        <w:t>”</w:t>
      </w:r>
    </w:p>
    <w:p w:rsidR="00F91898" w:rsidRP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>มาตรา ๒</w:t>
      </w:r>
      <w:r w:rsidR="005E7AF6">
        <w:rPr>
          <w:rStyle w:val="a8"/>
          <w:rFonts w:ascii="TH SarabunIT๙" w:hAnsi="TH SarabunIT๙" w:cs="TH SarabunIT๙"/>
          <w:spacing w:val="4"/>
          <w:sz w:val="32"/>
          <w:szCs w:val="32"/>
          <w:cs/>
        </w:rPr>
        <w:footnoteReference w:id="1"/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พระราชกำหนดนี้ให้ใช้บังคับตั้งแต่วันที่ ๒๖ ธันวาคม พ.ศ. ๒๕๑๘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เป็นต้นไป</w:t>
      </w:r>
    </w:p>
    <w:p w:rsidR="00F91898" w:rsidRP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F91898" w:rsidRP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มาตรา ๓ ให้ยกเลิกความในมาตรา ๑๐ แห่งพระราชกำหนดแก้ไขและป้องกัน</w:t>
      </w:r>
      <w:r w:rsidRPr="00BA054D">
        <w:rPr>
          <w:rFonts w:ascii="TH SarabunIT๙" w:hAnsi="TH SarabunIT๙" w:cs="TH SarabunIT๙"/>
          <w:spacing w:val="8"/>
          <w:sz w:val="32"/>
          <w:szCs w:val="32"/>
          <w:cs/>
        </w:rPr>
        <w:t>ภาวะการขาดแคลนน้ำมันเชื้อเพลิง พ.ศ. ๒๕๑๖ ซึ่งแก้ไขเพิ่มเติมโดยพระราชบัญญัติแก้ไข</w:t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เพิ่มเติมพระราชกำหนดแก้ไขและป้องกันภาวะการขาดแคลนน้ำมันเชื้อเพลิง พ.ศ. ๒๕๑๖ พ.ศ.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๒๕๑๗ และให้ใช้ความต่อไปนี้แทน</w:t>
      </w:r>
    </w:p>
    <w:p w:rsidR="00C939C9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  <w:r w:rsidRPr="00F91898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F91898">
        <w:rPr>
          <w:rFonts w:ascii="TH SarabunIT๙" w:hAnsi="TH SarabunIT๙" w:cs="TH SarabunIT๙"/>
          <w:spacing w:val="4"/>
          <w:sz w:val="32"/>
          <w:szCs w:val="32"/>
          <w:cs/>
        </w:rPr>
        <w:t>มาตรา ๑๐ พระราชกำหนดนี้ให้ใช้บังคับมีกำหนดสามปี</w:t>
      </w:r>
      <w:r w:rsidRPr="00F91898">
        <w:rPr>
          <w:rFonts w:ascii="TH SarabunIT๙" w:hAnsi="TH SarabunIT๙" w:cs="TH SarabunIT๙"/>
          <w:spacing w:val="4"/>
          <w:sz w:val="32"/>
          <w:szCs w:val="32"/>
        </w:rPr>
        <w:t>”</w:t>
      </w:r>
    </w:p>
    <w:p w:rsid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 w:hint="cs"/>
          <w:spacing w:val="4"/>
          <w:sz w:val="32"/>
          <w:szCs w:val="32"/>
        </w:rPr>
      </w:pPr>
    </w:p>
    <w:p w:rsidR="00F91898" w:rsidRDefault="00F91898" w:rsidP="00F91898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AA5BA4" w:rsidRPr="00AA5BA4" w:rsidRDefault="00AA5BA4" w:rsidP="00C939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8A607A" w:rsidRDefault="008A607A" w:rsidP="008A6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A607A">
        <w:rPr>
          <w:rFonts w:ascii="TH SarabunIT๙" w:hAnsi="TH SarabunIT๙" w:cs="TH SarabunIT๙"/>
          <w:sz w:val="32"/>
          <w:szCs w:val="32"/>
          <w:cs/>
        </w:rPr>
        <w:t>หม่อมราชวงศ์คึกฤทธิ์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07A">
        <w:rPr>
          <w:rFonts w:ascii="TH SarabunIT๙" w:hAnsi="TH SarabunIT๙" w:cs="TH SarabunIT๙"/>
          <w:sz w:val="32"/>
          <w:szCs w:val="32"/>
          <w:cs/>
        </w:rPr>
        <w:t xml:space="preserve"> ปราโมช</w:t>
      </w:r>
    </w:p>
    <w:p w:rsidR="00AA5BA4" w:rsidRDefault="00AA5BA4" w:rsidP="008A607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D64BFA" w:rsidRDefault="005F16D8" w:rsidP="005F16D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5F16D8">
        <w:rPr>
          <w:rFonts w:ascii="TH SarabunIT๙" w:hAnsi="TH SarabunIT๙" w:cs="TH SarabunIT๙"/>
          <w:spacing w:val="8"/>
          <w:sz w:val="32"/>
          <w:szCs w:val="32"/>
          <w:cs/>
        </w:rPr>
        <w:lastRenderedPageBreak/>
        <w:t>หมายเหตุ :- เหตุผลในการประกาศใช้พระราชกำหนดฉบับนี้ คือ โดยที่พระราชกำหนดแก้ไขและ</w:t>
      </w:r>
      <w:r w:rsidRPr="005F16D8">
        <w:rPr>
          <w:rFonts w:ascii="TH SarabunIT๙" w:hAnsi="TH SarabunIT๙" w:cs="TH SarabunIT๙"/>
          <w:spacing w:val="10"/>
          <w:sz w:val="32"/>
          <w:szCs w:val="32"/>
          <w:cs/>
        </w:rPr>
        <w:t>ป้องกันภาวะการขาดแคลนน้ำมันเชื้อเพลิง พ.ศ. ๒๕๑๖ มีกำหนดเวลาใช้บังคับได้เพียงสองปี</w:t>
      </w:r>
      <w:r w:rsidRPr="005F16D8">
        <w:rPr>
          <w:rFonts w:ascii="TH SarabunIT๙" w:hAnsi="TH SarabunIT๙" w:cs="TH SarabunIT๙"/>
          <w:spacing w:val="8"/>
          <w:sz w:val="32"/>
          <w:szCs w:val="32"/>
          <w:cs/>
        </w:rPr>
        <w:t>และจะสิ้นสุดลงในวันที่ ๒๖ ธันวาคม ๒๕๑๘ แต่ภาวะการขาดแคลนน้ำมันเชื้อเพลิงยังไม่มีแนวโน้มที่จะสิ้นสุดลง สมควรขยายระยะเวลาการใช้บังคับออกไปอีกหนึ่งปี แต่เนื่องจากขณะนี้ไม่</w:t>
      </w:r>
      <w:r w:rsidRPr="005F16D8">
        <w:rPr>
          <w:rFonts w:ascii="TH SarabunIT๙" w:hAnsi="TH SarabunIT๙" w:cs="TH SarabunIT๙"/>
          <w:spacing w:val="6"/>
          <w:sz w:val="32"/>
          <w:szCs w:val="32"/>
          <w:cs/>
        </w:rPr>
        <w:t>อยู่ในระหว่างสมัยประชุมของรัฐสภา และเรื่องนี้เป็นกรณีฉุกเฉินที่มีความจำเป็นรีบด่วนในอันที่จะ</w:t>
      </w:r>
      <w:r w:rsidRPr="005F16D8">
        <w:rPr>
          <w:rFonts w:ascii="TH SarabunIT๙" w:hAnsi="TH SarabunIT๙" w:cs="TH SarabunIT๙"/>
          <w:spacing w:val="8"/>
          <w:sz w:val="32"/>
          <w:szCs w:val="32"/>
          <w:cs/>
        </w:rPr>
        <w:t>รักษาความมั่นคงในทางเศรษฐกิจของประเทศ จึงจำเป็นต้องตราพระราชกำหนดนี้ขึ้น</w:t>
      </w:r>
    </w:p>
    <w:sectPr w:rsidR="00AA5BA4" w:rsidRPr="00D64BFA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D1" w:rsidRDefault="00A21BD1" w:rsidP="00BE1E7A">
      <w:pPr>
        <w:spacing w:after="0" w:line="240" w:lineRule="auto"/>
      </w:pPr>
      <w:r>
        <w:separator/>
      </w:r>
    </w:p>
  </w:endnote>
  <w:endnote w:type="continuationSeparator" w:id="0">
    <w:p w:rsidR="00A21BD1" w:rsidRDefault="00A21BD1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D1" w:rsidRDefault="00A21BD1" w:rsidP="00BE1E7A">
      <w:pPr>
        <w:spacing w:after="0" w:line="240" w:lineRule="auto"/>
      </w:pPr>
      <w:r>
        <w:separator/>
      </w:r>
    </w:p>
  </w:footnote>
  <w:footnote w:type="continuationSeparator" w:id="0">
    <w:p w:rsidR="00A21BD1" w:rsidRDefault="00A21BD1" w:rsidP="00BE1E7A">
      <w:pPr>
        <w:spacing w:after="0" w:line="240" w:lineRule="auto"/>
      </w:pPr>
      <w:r>
        <w:continuationSeparator/>
      </w:r>
    </w:p>
  </w:footnote>
  <w:footnote w:id="1">
    <w:p w:rsidR="005E7AF6" w:rsidRPr="005E7AF6" w:rsidRDefault="005E7AF6" w:rsidP="005E7AF6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5E7AF6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5E7AF6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๙๒</w:t>
      </w:r>
      <w:r w:rsidRPr="005E7AF6">
        <w:rPr>
          <w:rFonts w:ascii="TH SarabunIT๙" w:hAnsi="TH SarabunIT๙" w:cs="TH SarabunIT๙"/>
          <w:sz w:val="28"/>
          <w:szCs w:val="28"/>
        </w:rPr>
        <w:t>/</w:t>
      </w:r>
      <w:r w:rsidRPr="005E7AF6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๒๖๐</w:t>
      </w:r>
      <w:r w:rsidRPr="005E7AF6">
        <w:rPr>
          <w:rFonts w:ascii="TH SarabunIT๙" w:hAnsi="TH SarabunIT๙" w:cs="TH SarabunIT๙"/>
          <w:sz w:val="28"/>
          <w:szCs w:val="28"/>
        </w:rPr>
        <w:t>/</w:t>
      </w:r>
      <w:r w:rsidRPr="005E7AF6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๑</w:t>
      </w:r>
      <w:r w:rsidRPr="005E7AF6">
        <w:rPr>
          <w:rFonts w:ascii="TH SarabunIT๙" w:hAnsi="TH SarabunIT๙" w:cs="TH SarabunIT๙"/>
          <w:sz w:val="28"/>
          <w:szCs w:val="28"/>
        </w:rPr>
        <w:t>/</w:t>
      </w:r>
      <w:r w:rsidRPr="005E7AF6">
        <w:rPr>
          <w:rFonts w:ascii="TH SarabunIT๙" w:hAnsi="TH SarabunIT๙" w:cs="TH SarabunIT๙"/>
          <w:sz w:val="28"/>
          <w:szCs w:val="28"/>
          <w:cs/>
        </w:rPr>
        <w:t>๒๓</w:t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5E7AF6">
        <w:rPr>
          <w:rFonts w:ascii="TH SarabunIT๙" w:hAnsi="TH SarabunIT๙" w:cs="TH SarabunIT๙"/>
          <w:sz w:val="28"/>
          <w:szCs w:val="28"/>
        </w:rPr>
        <w:t xml:space="preserve"> </w:t>
      </w:r>
      <w:r w:rsidRPr="005E7AF6">
        <w:rPr>
          <w:rFonts w:ascii="TH SarabunIT๙" w:hAnsi="TH SarabunIT๙" w:cs="TH SarabunIT๙"/>
          <w:sz w:val="28"/>
          <w:szCs w:val="28"/>
          <w:cs/>
        </w:rPr>
        <w:t>๒๕๑๘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A607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A21BD1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7EF2"/>
    <w:rsid w:val="00023A86"/>
    <w:rsid w:val="000478D3"/>
    <w:rsid w:val="000C28EA"/>
    <w:rsid w:val="00186E59"/>
    <w:rsid w:val="0019768A"/>
    <w:rsid w:val="001F0E85"/>
    <w:rsid w:val="0026758F"/>
    <w:rsid w:val="00277185"/>
    <w:rsid w:val="002D77A5"/>
    <w:rsid w:val="002D7EF0"/>
    <w:rsid w:val="002E4F24"/>
    <w:rsid w:val="00337D22"/>
    <w:rsid w:val="00384902"/>
    <w:rsid w:val="004E581D"/>
    <w:rsid w:val="00542B02"/>
    <w:rsid w:val="0058564D"/>
    <w:rsid w:val="005E7AF6"/>
    <w:rsid w:val="005F16D8"/>
    <w:rsid w:val="0061288E"/>
    <w:rsid w:val="006C43F7"/>
    <w:rsid w:val="007944BA"/>
    <w:rsid w:val="007B2389"/>
    <w:rsid w:val="008A11D6"/>
    <w:rsid w:val="008A4C19"/>
    <w:rsid w:val="008A607A"/>
    <w:rsid w:val="00921DBA"/>
    <w:rsid w:val="009F6AAA"/>
    <w:rsid w:val="00A10BED"/>
    <w:rsid w:val="00A21BD1"/>
    <w:rsid w:val="00A42488"/>
    <w:rsid w:val="00A53C4B"/>
    <w:rsid w:val="00AA5BA4"/>
    <w:rsid w:val="00AE1CD9"/>
    <w:rsid w:val="00B00304"/>
    <w:rsid w:val="00B21B59"/>
    <w:rsid w:val="00BA054D"/>
    <w:rsid w:val="00BE0BFF"/>
    <w:rsid w:val="00BE1E7A"/>
    <w:rsid w:val="00C17E04"/>
    <w:rsid w:val="00C261F4"/>
    <w:rsid w:val="00C709E7"/>
    <w:rsid w:val="00C820A7"/>
    <w:rsid w:val="00C939C9"/>
    <w:rsid w:val="00C93AFA"/>
    <w:rsid w:val="00D57A09"/>
    <w:rsid w:val="00D64BFA"/>
    <w:rsid w:val="00D710A4"/>
    <w:rsid w:val="00E013B9"/>
    <w:rsid w:val="00E452C3"/>
    <w:rsid w:val="00E769C3"/>
    <w:rsid w:val="00EB129D"/>
    <w:rsid w:val="00EC6452"/>
    <w:rsid w:val="00EC7B20"/>
    <w:rsid w:val="00F37600"/>
    <w:rsid w:val="00F757F5"/>
    <w:rsid w:val="00F91898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A232-A7C1-4DF5-B199-3F206D6B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46</cp:revision>
  <dcterms:created xsi:type="dcterms:W3CDTF">2020-10-08T03:16:00Z</dcterms:created>
  <dcterms:modified xsi:type="dcterms:W3CDTF">2020-10-08T08:11:00Z</dcterms:modified>
</cp:coreProperties>
</file>