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6A95F" w14:textId="77777777" w:rsidR="00A9015B" w:rsidRPr="00837BBE" w:rsidRDefault="00A9015B" w:rsidP="00A9015B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837BB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ประกาศการไฟฟ้าฝ่ายผลิตแห่งประเทศไทย</w:t>
      </w:r>
    </w:p>
    <w:p w14:paraId="36ED94EA" w14:textId="6C9E6ED4" w:rsidR="00327E84" w:rsidRPr="00837BBE" w:rsidRDefault="00327E84" w:rsidP="00327E84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837BB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เรื่อง การออกพันธบัตรการไฟฟ้าฝ่ายผลิตแห่งประเทศไทย พ.ศ. ๒๕๕</w:t>
      </w:r>
      <w:r w:rsidR="00E627AE" w:rsidRPr="00837BB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</w:t>
      </w:r>
    </w:p>
    <w:p w14:paraId="5376A7F4" w14:textId="0C48902D" w:rsidR="00327E84" w:rsidRPr="00837BBE" w:rsidRDefault="00327E84" w:rsidP="00327E84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  <w:cs/>
        </w:rPr>
      </w:pPr>
      <w:r w:rsidRPr="00837BB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ครั้งที่ </w:t>
      </w:r>
      <w:r w:rsidR="00CE29BA" w:rsidRPr="00837BB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</w:t>
      </w:r>
      <w:r w:rsidR="00837BBE" w:rsidRPr="00837BB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๘</w:t>
      </w:r>
    </w:p>
    <w:p w14:paraId="0A161868" w14:textId="77777777" w:rsidR="00327E84" w:rsidRPr="00837BBE" w:rsidRDefault="00327E84" w:rsidP="00327E84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837BBE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</w:rPr>
        <w:t>                  </w:t>
      </w:r>
    </w:p>
    <w:p w14:paraId="0CB2FC51" w14:textId="77777777" w:rsidR="00327E84" w:rsidRPr="00837BBE" w:rsidRDefault="00327E84" w:rsidP="00C34C63">
      <w:pPr>
        <w:spacing w:after="0" w:line="240" w:lineRule="auto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837BB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1862815" w14:textId="77777777" w:rsidR="00C34C63" w:rsidRPr="00C34C63" w:rsidRDefault="00C34C63" w:rsidP="00C34C63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C34C6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อาศัยอำนาจตามความในมาตรา ๙ (๗) แห่งพระราชบัญญัติการไฟฟ้าฝ่ายผลิตแห่งประเทศไทย พ.ศ. ๒๕๑๑ และมาตรา ๔๓ (๕) แห่งพระราชบัญญัติการไฟฟ้าฝ่ายผลิตแห่งประเทศไทย พ.ศ. ๒๕๑๑ แก้ไขเพิ่มเติมโดยพระราชบัญญัติการไฟฟ้าฝ่ายผลิตแห่งประเทศไทย (ฉบับที่ ๕) พ.ศ. ๒๕๓๕ ผู้ว่าการการไฟฟ้าฝ่ายผลิตแห่งประเทศไทย จึงขอประกาศให้ทราบว่า</w:t>
      </w:r>
    </w:p>
    <w:p w14:paraId="099323B8" w14:textId="77777777" w:rsidR="008E2C12" w:rsidRPr="008E2C12" w:rsidRDefault="008E2C12" w:rsidP="008F2990">
      <w:pPr>
        <w:spacing w:after="0" w:line="240" w:lineRule="auto"/>
        <w:ind w:firstLine="1440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8E2C1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6720183" w14:textId="77777777" w:rsidR="00837BBE" w:rsidRPr="00837BBE" w:rsidRDefault="00837BBE" w:rsidP="00837BBE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0" w:name="NS1"/>
      <w:r w:rsidRPr="00837BB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</w:t>
      </w:r>
      <w:bookmarkEnd w:id="0"/>
      <w:r w:rsidRPr="00837BB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837BB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การไฟฟ้าฝ่ายผลิตแห่งประเทศไทยได้ทำการกู้เงินเพื่อการลงทุนโดยวิธีการออกพันธบัตร</w:t>
      </w:r>
    </w:p>
    <w:p w14:paraId="6EB0EBFC" w14:textId="77777777" w:rsidR="00837BBE" w:rsidRPr="00837BBE" w:rsidRDefault="00837BBE" w:rsidP="00837BBE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837BBE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145A03E2" w14:textId="77777777" w:rsidR="00837BBE" w:rsidRPr="00837BBE" w:rsidRDefault="00837BBE" w:rsidP="00837BBE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1" w:name="NS2"/>
      <w:r w:rsidRPr="00837BB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๒</w:t>
      </w:r>
      <w:bookmarkEnd w:id="1"/>
      <w:r w:rsidRPr="00837BB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837BB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พันธบัตรนี้มีชื่อเรียกว่า</w:t>
      </w:r>
      <w:r w:rsidRPr="00837BB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837BBE">
        <w:rPr>
          <w:rFonts w:ascii="TH SarabunPSK" w:eastAsia="Times New Roman" w:hAnsi="TH SarabunPSK" w:cs="TH SarabunPSK" w:hint="cs"/>
          <w:color w:val="000000"/>
          <w:sz w:val="27"/>
          <w:szCs w:val="27"/>
        </w:rPr>
        <w:t>“</w:t>
      </w:r>
      <w:r w:rsidRPr="00837BB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พันธบัตรการไฟฟ้าฝ่ายผลิตแห่งประเทศไทย พ.ศ. ๒๕๕๒ ครั้งที่ ๒๘</w:t>
      </w:r>
      <w:r w:rsidRPr="00837BBE">
        <w:rPr>
          <w:rFonts w:ascii="TH SarabunPSK" w:eastAsia="Times New Roman" w:hAnsi="TH SarabunPSK" w:cs="TH SarabunPSK" w:hint="cs"/>
          <w:color w:val="000000"/>
          <w:sz w:val="27"/>
          <w:szCs w:val="27"/>
        </w:rPr>
        <w:t>”</w:t>
      </w:r>
    </w:p>
    <w:p w14:paraId="5C53A6C7" w14:textId="77777777" w:rsidR="00837BBE" w:rsidRPr="00837BBE" w:rsidRDefault="00837BBE" w:rsidP="00837BBE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837BBE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10320A8B" w14:textId="77777777" w:rsidR="00837BBE" w:rsidRPr="00837BBE" w:rsidRDefault="00837BBE" w:rsidP="00837BBE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2" w:name="NS3"/>
      <w:r w:rsidRPr="00837BB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๓</w:t>
      </w:r>
      <w:bookmarkEnd w:id="2"/>
      <w:r w:rsidRPr="00837BB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837BB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พันธบัตรนี้กระทรวงการคลังไม่ค้ำประกันต้นเงินและดอกเบี้ย</w:t>
      </w:r>
    </w:p>
    <w:p w14:paraId="6ACB3FB3" w14:textId="77777777" w:rsidR="00837BBE" w:rsidRPr="00837BBE" w:rsidRDefault="00837BBE" w:rsidP="00837BBE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837BBE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1257A1A1" w14:textId="77777777" w:rsidR="00837BBE" w:rsidRPr="00837BBE" w:rsidRDefault="00837BBE" w:rsidP="00837BBE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3" w:name="NS4"/>
      <w:r w:rsidRPr="00837BB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๔</w:t>
      </w:r>
      <w:bookmarkEnd w:id="3"/>
      <w:r w:rsidRPr="00837BB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837BB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พันธบัตรนี้เป็นพันธบัตรชนิดระบุชื่อผู้ถือ</w:t>
      </w:r>
    </w:p>
    <w:p w14:paraId="46E04AAC" w14:textId="77777777" w:rsidR="00837BBE" w:rsidRPr="00837BBE" w:rsidRDefault="00837BBE" w:rsidP="00837BBE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837BBE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259D7045" w14:textId="77777777" w:rsidR="00837BBE" w:rsidRPr="00837BBE" w:rsidRDefault="00837BBE" w:rsidP="00837BBE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4" w:name="NS5"/>
      <w:r w:rsidRPr="00837BB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๕</w:t>
      </w:r>
      <w:bookmarkEnd w:id="4"/>
      <w:r w:rsidRPr="00837BB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837BB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พันธบัตรนี้มีมูลค่าที่ออกรวม ๑</w:t>
      </w:r>
      <w:r w:rsidRPr="00837BBE">
        <w:rPr>
          <w:rFonts w:ascii="TH SarabunPSK" w:eastAsia="Times New Roman" w:hAnsi="TH SarabunPSK" w:cs="TH SarabunPSK" w:hint="cs"/>
          <w:color w:val="000000"/>
          <w:sz w:val="27"/>
          <w:szCs w:val="27"/>
        </w:rPr>
        <w:t>,</w:t>
      </w:r>
      <w:r w:rsidRPr="00837BB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ล้านบาท (หนึ่งพันล้านบาทถ้วน) แบ่งออกเป็นจำนวน ๑</w:t>
      </w:r>
      <w:r w:rsidRPr="00837BBE">
        <w:rPr>
          <w:rFonts w:ascii="TH SarabunPSK" w:eastAsia="Times New Roman" w:hAnsi="TH SarabunPSK" w:cs="TH SarabunPSK" w:hint="cs"/>
          <w:color w:val="000000"/>
          <w:sz w:val="27"/>
          <w:szCs w:val="27"/>
        </w:rPr>
        <w:t>,</w:t>
      </w:r>
      <w:r w:rsidRPr="00837BB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</w:t>
      </w:r>
      <w:r w:rsidRPr="00837BBE">
        <w:rPr>
          <w:rFonts w:ascii="TH SarabunPSK" w:eastAsia="Times New Roman" w:hAnsi="TH SarabunPSK" w:cs="TH SarabunPSK" w:hint="cs"/>
          <w:color w:val="000000"/>
          <w:sz w:val="27"/>
          <w:szCs w:val="27"/>
        </w:rPr>
        <w:t>,</w:t>
      </w:r>
      <w:r w:rsidRPr="00837BB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หน่วย (หนึ่งล้านหน่วย) โดยมีมูลค่าหน่วยละ ๑</w:t>
      </w:r>
      <w:r w:rsidRPr="00837BBE">
        <w:rPr>
          <w:rFonts w:ascii="TH SarabunPSK" w:eastAsia="Times New Roman" w:hAnsi="TH SarabunPSK" w:cs="TH SarabunPSK" w:hint="cs"/>
          <w:color w:val="000000"/>
          <w:sz w:val="27"/>
          <w:szCs w:val="27"/>
        </w:rPr>
        <w:t>,</w:t>
      </w:r>
      <w:r w:rsidRPr="00837BB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บาท (หนึ่งพันบาทถ้วน)</w:t>
      </w:r>
    </w:p>
    <w:p w14:paraId="23E8BAFE" w14:textId="77777777" w:rsidR="00837BBE" w:rsidRPr="00837BBE" w:rsidRDefault="00837BBE" w:rsidP="00837BBE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837BBE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325A7765" w14:textId="77777777" w:rsidR="00837BBE" w:rsidRPr="00837BBE" w:rsidRDefault="00837BBE" w:rsidP="00837BBE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5" w:name="NS6"/>
      <w:r w:rsidRPr="00837BB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๖</w:t>
      </w:r>
      <w:bookmarkEnd w:id="5"/>
      <w:r w:rsidRPr="00837BB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837BB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พันธบัตรนี้มีกำหนดไถ่ถอนพันธบัตรเมื่อครบ ๑๐ ปี นับแต่วันออกพันธบัตรเป็นการไถ่ถอนครั้งเดียวเต็มตามจำนวนที่ออก และไม่มีการไถ่ถอนก่อนครบกำหนด</w:t>
      </w:r>
    </w:p>
    <w:p w14:paraId="53A31E5B" w14:textId="77777777" w:rsidR="00837BBE" w:rsidRPr="00837BBE" w:rsidRDefault="00837BBE" w:rsidP="00837BBE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837BBE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33D05988" w14:textId="77777777" w:rsidR="00837BBE" w:rsidRPr="00837BBE" w:rsidRDefault="00837BBE" w:rsidP="00837BBE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6" w:name="NS7"/>
      <w:r w:rsidRPr="00837BB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๗</w:t>
      </w:r>
      <w:bookmarkEnd w:id="6"/>
      <w:r w:rsidRPr="00837BB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837BB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วันออกพันธบัตร คือ วันที่ ๖ สิงหาคม ๒๕๕๒</w:t>
      </w:r>
    </w:p>
    <w:p w14:paraId="5B079364" w14:textId="77777777" w:rsidR="00837BBE" w:rsidRPr="00837BBE" w:rsidRDefault="00837BBE" w:rsidP="00837BBE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837BBE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4CAE4D20" w14:textId="77777777" w:rsidR="00837BBE" w:rsidRPr="00837BBE" w:rsidRDefault="00837BBE" w:rsidP="00837BBE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7" w:name="NS8"/>
      <w:r w:rsidRPr="00837BB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๘</w:t>
      </w:r>
      <w:bookmarkEnd w:id="7"/>
      <w:r w:rsidRPr="00837BB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837BB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วันไถ่ถอนพันธบัตร คือ วันที่ ๖ สิงหาคม ๒๕๖๒ หากวันดังกล่าวตรงกับวันหยุดทำการของการไฟฟ้าฝ่ายผลิตแห่งประเทศไทย หรือวันหยุดทำการของธนาคาร ก็ให้เลื่อนวันไถ่ถอนพันธบัตรเป็นวันเปิดทำการถัดไป</w:t>
      </w:r>
    </w:p>
    <w:p w14:paraId="55D1B0BF" w14:textId="77777777" w:rsidR="00837BBE" w:rsidRPr="00837BBE" w:rsidRDefault="00837BBE" w:rsidP="00837BBE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837BBE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68766D58" w14:textId="77777777" w:rsidR="00837BBE" w:rsidRPr="00837BBE" w:rsidRDefault="00837BBE" w:rsidP="00837BBE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8" w:name="NS9"/>
      <w:r w:rsidRPr="00837BB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lastRenderedPageBreak/>
        <w:t>ข้อ ๙</w:t>
      </w:r>
      <w:bookmarkEnd w:id="8"/>
      <w:r w:rsidRPr="00837BB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837BB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พันธบัตรนี้มีดอกเบี้ยในอัตราร้อยละ ๓.๘๗ ต่อปี คำนวณจากมูลค่าของพันธบัตรโดยเริ่มคำนวณจากวันออกพันธบัตรถึงวันก่อนวันไถ่ถอนพันธบัตรหนึ่งวัน การคำนวณดอกเบี้ยใช้หลักเกณฑ์หนึ่งปีมี ๓๖๕ วัน และนับวันตามจำนวนวันที่เกิดขึ้นจริง เศษของหนึ่งสตางค์ให้ปัดทิ้ง</w:t>
      </w:r>
    </w:p>
    <w:p w14:paraId="224DC0A2" w14:textId="77777777" w:rsidR="00837BBE" w:rsidRPr="00837BBE" w:rsidRDefault="00837BBE" w:rsidP="00837BBE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837BBE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1BE3BD67" w14:textId="77777777" w:rsidR="00837BBE" w:rsidRPr="00837BBE" w:rsidRDefault="00837BBE" w:rsidP="00837BBE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9" w:name="NS10"/>
      <w:r w:rsidRPr="00837BB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๑๐</w:t>
      </w:r>
      <w:bookmarkEnd w:id="9"/>
      <w:r w:rsidRPr="00837BB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837BB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 จะชำระดอกเบี้ยให้แก่ ผู้ถือกรรมสิทธิ์ในพันธบัตรตามกำหนดเวลา ดังนี้</w:t>
      </w:r>
    </w:p>
    <w:p w14:paraId="0AE5D4E3" w14:textId="77777777" w:rsidR="00837BBE" w:rsidRPr="00837BBE" w:rsidRDefault="00837BBE" w:rsidP="00837BBE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837BB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๑๐.๑ ดอกเบี้ยงวดแรกชำระในวันที่ ๖ กุมภาพันธ์ ๒๕๕๓</w:t>
      </w:r>
    </w:p>
    <w:p w14:paraId="2E24D258" w14:textId="77777777" w:rsidR="00837BBE" w:rsidRPr="00837BBE" w:rsidRDefault="00837BBE" w:rsidP="00837BBE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837BB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๑๐.๒ ดอกเบี้ยงวดต่อไปชำระทุก ๆ ๖ เดือน โดยจะจ่ายในวันที่ ๖ สิงหาคม และวันที่ ๖ กุมภาพันธ์ ของทุกปีตลอดอายุของพันธบัตร</w:t>
      </w:r>
    </w:p>
    <w:p w14:paraId="55A6578E" w14:textId="77777777" w:rsidR="00837BBE" w:rsidRPr="00837BBE" w:rsidRDefault="00837BBE" w:rsidP="00837BBE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837BB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๑๐.๓ ดอกเบี้ยงวดสุดท้ายชำระพร้อมกับต้นเงินของพันธบัตร ณ วันไถ่ถอนพันธบัตร</w:t>
      </w:r>
    </w:p>
    <w:p w14:paraId="6979B767" w14:textId="77777777" w:rsidR="00837BBE" w:rsidRPr="00837BBE" w:rsidRDefault="00837BBE" w:rsidP="00837BBE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837BB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๑๐.๔ ถ้าวันครบกำหนดชำระดอกเบี้ยดังที่ระบุใน ๑๐.๑ ๑๐.๒ และ ๑๐.๓ ตรงกับวันหยุดทำการของการไฟฟ้าฝ่ายผลิตแห่งประเทศไทย หรือวันหยุดทำการของธนาคารพาณิชย์ ก็ให้เลื่อนไปชำระในวันเปิดทำการถัดไป</w:t>
      </w:r>
    </w:p>
    <w:p w14:paraId="7D7DDBEE" w14:textId="77777777" w:rsidR="00837BBE" w:rsidRPr="00837BBE" w:rsidRDefault="00837BBE" w:rsidP="00837BBE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837BBE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606B40C8" w14:textId="77777777" w:rsidR="00837BBE" w:rsidRPr="00837BBE" w:rsidRDefault="00837BBE" w:rsidP="00837BBE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10" w:name="NS11"/>
      <w:r w:rsidRPr="00837BB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๑๑</w:t>
      </w:r>
      <w:bookmarkEnd w:id="10"/>
      <w:r w:rsidRPr="00837BB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837BB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การโอนกรรมสิทธิ์ หรือการจำนำพันธบัตรนี้ ให้ทำโดยวิธีจดทะเบียนที่ ธนาคารทหารไทย จำกัด (มหาชน) ซึ่งได้รับแต่งตั้งเป็นนายทะเบียนและตัวแทนการจ่ายเงินตามพันธบัตรนี้ การโอนกรรมสิทธิ์หรือการจำนำพันธบัตรจะต้องกระทำตามข้อกำหนด และหลักปฏิบัติของนายทะเบียน</w:t>
      </w:r>
    </w:p>
    <w:p w14:paraId="0DA1144C" w14:textId="77777777" w:rsidR="00837BBE" w:rsidRPr="00837BBE" w:rsidRDefault="00837BBE" w:rsidP="00837BBE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837BBE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779460B4" w14:textId="77777777" w:rsidR="00837BBE" w:rsidRPr="00837BBE" w:rsidRDefault="00837BBE" w:rsidP="00837BBE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11" w:name="NS12"/>
      <w:r w:rsidRPr="00837BB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๑๒</w:t>
      </w:r>
      <w:bookmarkEnd w:id="11"/>
      <w:r w:rsidRPr="00837BB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837BB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กรรมสิทธิ์ในพันธบัตรนี้ให้ถือตามการจดทะเบียนที่นายทะเบียนเป็นสำคัญ</w:t>
      </w:r>
    </w:p>
    <w:p w14:paraId="124EC2F8" w14:textId="77777777" w:rsidR="00837BBE" w:rsidRPr="00837BBE" w:rsidRDefault="00837BBE" w:rsidP="00837BBE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837BBE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729A5505" w14:textId="77777777" w:rsidR="00837BBE" w:rsidRPr="00837BBE" w:rsidRDefault="00837BBE" w:rsidP="00837BBE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12" w:name="NS13"/>
      <w:r w:rsidRPr="00837BB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๑๓</w:t>
      </w:r>
      <w:bookmarkEnd w:id="12"/>
      <w:r w:rsidRPr="00837BB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837BB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พันธบัตรนี้มิให้ถือว่าฉบับใดสมบูรณ์ เว้นแต่พนักงานธนาคารทหารไทย จำกัด (มหาชน) ซึ่งผู้ว่าการการไฟฟ้าฝ่ายผลิตแห่งประเทศไทยแต่งตั้งขึ้น โดยประกาศในราชกิจจานุเบกษาได้ลงลายมือชื่อกำกับในพันธบัตรฉบับนั้นแล้ว</w:t>
      </w:r>
    </w:p>
    <w:p w14:paraId="25BC921C" w14:textId="77777777" w:rsidR="00837BBE" w:rsidRPr="00837BBE" w:rsidRDefault="00837BBE" w:rsidP="00837BBE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837BBE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4E3E0839" w14:textId="77777777" w:rsidR="00837BBE" w:rsidRPr="00837BBE" w:rsidRDefault="00837BBE" w:rsidP="00837BBE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13" w:name="NS14"/>
      <w:r w:rsidRPr="00837BB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๑๔</w:t>
      </w:r>
      <w:bookmarkEnd w:id="13"/>
      <w:r w:rsidRPr="00837BB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837BB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พันธบัตรนี้ใช้เป็นหลักทรัพย์ค้ำประกันในการประมูลงานกับการไฟฟ้าฝ่ายผลิตแห่งประเทศไทยได้</w:t>
      </w:r>
    </w:p>
    <w:p w14:paraId="3CCE5A8F" w14:textId="77777777" w:rsidR="00837BBE" w:rsidRPr="00837BBE" w:rsidRDefault="00837BBE" w:rsidP="00837BBE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837BBE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5374F059" w14:textId="77777777" w:rsidR="00837BBE" w:rsidRPr="00837BBE" w:rsidRDefault="00837BBE" w:rsidP="00837BBE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14" w:name="NS15"/>
      <w:r w:rsidRPr="00837BB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๑๕</w:t>
      </w:r>
      <w:bookmarkEnd w:id="14"/>
      <w:r w:rsidRPr="00837BB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837BB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พันธบัตรนี้เป็นพันธบัตรชนิดจำกัดผู้ซื้อ เพื่อจำหน่ายให้แก่ ผู้ลงทุนประเภทสถาบันหรือผู้ลงทุนรายใหญ่ ตามประกาศคณะกรรมการกำกับหลักทรัพย์และตลาดหลักทรัพย์ ที่ กจ. ๔/๒๕๕๒ และ กจ. ๕/๒๕๕๒ ลงวันที่ ๑๓ มีนาคม ๒๕๕๒ และที่แก้ไขเพิ่มเติม</w:t>
      </w:r>
    </w:p>
    <w:p w14:paraId="48355C59" w14:textId="77777777" w:rsidR="00837BBE" w:rsidRPr="00837BBE" w:rsidRDefault="00837BBE" w:rsidP="00837BBE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837BBE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4224B041" w14:textId="77777777" w:rsidR="00837BBE" w:rsidRPr="00837BBE" w:rsidRDefault="00837BBE" w:rsidP="00837BBE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15" w:name="NS16"/>
      <w:r w:rsidRPr="00837BB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lastRenderedPageBreak/>
        <w:t>ข้อ ๑๖</w:t>
      </w:r>
      <w:bookmarkEnd w:id="15"/>
      <w:r w:rsidRPr="00837BB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837BB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การไฟฟ้าฝ่ายผลิตแห่งประเทศไทยมอบหมายให้ ธนาคารฮ่องกงและเซี่ยงไฮ้ แบงกิ้ง คอร์ปอเรชั่น จำกัด สาขากรุงเทพฯ ในฐานะ</w:t>
      </w:r>
      <w:r w:rsidRPr="00837BB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837BBE">
        <w:rPr>
          <w:rFonts w:ascii="TH SarabunPSK" w:eastAsia="Times New Roman" w:hAnsi="TH SarabunPSK" w:cs="TH SarabunPSK" w:hint="cs"/>
          <w:color w:val="000000"/>
          <w:sz w:val="27"/>
          <w:szCs w:val="27"/>
        </w:rPr>
        <w:t>“</w:t>
      </w:r>
      <w:r w:rsidRPr="00837BB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ผู้จัดการจัดจำหน่าย</w:t>
      </w:r>
      <w:r w:rsidRPr="00837BBE">
        <w:rPr>
          <w:rFonts w:ascii="TH SarabunPSK" w:eastAsia="Times New Roman" w:hAnsi="TH SarabunPSK" w:cs="TH SarabunPSK" w:hint="cs"/>
          <w:color w:val="000000"/>
          <w:sz w:val="27"/>
          <w:szCs w:val="27"/>
        </w:rPr>
        <w:t>”</w:t>
      </w:r>
      <w:r w:rsidRPr="00837BB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837BB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เป็นผู้จัดการจัดจำหน่ายและประกันการจำหน่ายพันธบัตรนี้</w:t>
      </w:r>
    </w:p>
    <w:p w14:paraId="148A7300" w14:textId="77777777" w:rsidR="00837BBE" w:rsidRPr="00837BBE" w:rsidRDefault="00837BBE" w:rsidP="00837BBE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837BBE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1E6A821F" w14:textId="77777777" w:rsidR="00837BBE" w:rsidRPr="00837BBE" w:rsidRDefault="00837BBE" w:rsidP="00837BBE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16" w:name="NS17"/>
      <w:r w:rsidRPr="00837BB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๑๗</w:t>
      </w:r>
      <w:bookmarkEnd w:id="16"/>
      <w:r w:rsidRPr="00837BB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837BB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การไฟฟ้าฝ่ายผลิตแห่งประเทศไทยมอบหมายให้ ธนาคารทหารไทย จำกัด (มหาชน) เป็นนายทะเบียนและตัวแทนการจ่ายเงิน ตลอดจนมีอำนาจจัดการอื่น ๆ ที่จำเป็นในการนี้</w:t>
      </w:r>
    </w:p>
    <w:p w14:paraId="770E9ECC" w14:textId="77777777" w:rsidR="00837BBE" w:rsidRPr="00837BBE" w:rsidRDefault="00837BBE" w:rsidP="00837BBE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837BBE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06EEF984" w14:textId="77777777" w:rsidR="00837BBE" w:rsidRPr="00837BBE" w:rsidRDefault="00837BBE" w:rsidP="00837BBE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17" w:name="NS18"/>
      <w:r w:rsidRPr="00837BB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๑๘</w:t>
      </w:r>
      <w:bookmarkEnd w:id="17"/>
      <w:r w:rsidRPr="00837BB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837BB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ธนาคารทหารไทย จำกัด (มหาชน) จะแจ้งให้ผู้จองซื้อไปรับใบพันธบัตรที่ธนาคารฯ ภายใน ๑๕ วัน นับแต่วันออกพันธบัตร</w:t>
      </w:r>
    </w:p>
    <w:p w14:paraId="18E6E4BE" w14:textId="77777777" w:rsidR="00837BBE" w:rsidRPr="00837BBE" w:rsidRDefault="00837BBE" w:rsidP="00837BBE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837BBE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6CE211CE" w14:textId="77777777" w:rsidR="00837BBE" w:rsidRPr="00837BBE" w:rsidRDefault="00837BBE" w:rsidP="00837BBE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837BBE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37D2024C" w14:textId="77777777" w:rsidR="00837BBE" w:rsidRPr="00837BBE" w:rsidRDefault="00837BBE" w:rsidP="00837BBE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837BB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 ณ วันที่ ๖ สิงหาคม พ.ศ. ๒๕๕๒</w:t>
      </w:r>
    </w:p>
    <w:p w14:paraId="0EAEFE32" w14:textId="77777777" w:rsidR="00837BBE" w:rsidRPr="00837BBE" w:rsidRDefault="00837BBE" w:rsidP="00837BBE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837BB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สมบัติ</w:t>
      </w:r>
      <w:r w:rsidRPr="00837BB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837BB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ศานติจารี</w:t>
      </w:r>
    </w:p>
    <w:p w14:paraId="6A5A7CCF" w14:textId="77777777" w:rsidR="00837BBE" w:rsidRPr="00837BBE" w:rsidRDefault="00837BBE" w:rsidP="00837BBE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837BB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ผู้ว่าการการไฟฟ้าฝ่ายผลิตแห่งประเทศไทย</w:t>
      </w:r>
    </w:p>
    <w:p w14:paraId="0F55EA9C" w14:textId="77777777" w:rsidR="00BE5C95" w:rsidRPr="00BE5C95" w:rsidRDefault="00BE5C95" w:rsidP="00BE5C95">
      <w:pPr>
        <w:spacing w:after="0" w:line="240" w:lineRule="auto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BE5C95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57EF24CD" w14:textId="77777777" w:rsidR="00E2254B" w:rsidRPr="00837BBE" w:rsidRDefault="00E2254B" w:rsidP="00E2254B">
      <w:pPr>
        <w:spacing w:after="0" w:line="240" w:lineRule="auto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837BB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C639F92" w14:textId="77777777" w:rsidR="00E2254B" w:rsidRPr="00837BBE" w:rsidRDefault="00E2254B" w:rsidP="00E2254B">
      <w:pPr>
        <w:spacing w:after="0" w:line="240" w:lineRule="auto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837BB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1EDC4ED" w14:textId="77777777" w:rsidR="00414927" w:rsidRPr="00837BBE" w:rsidRDefault="00414927" w:rsidP="00414927">
      <w:pPr>
        <w:spacing w:after="0" w:line="240" w:lineRule="auto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837BB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5A8FA34" w14:textId="77777777" w:rsidR="006D61BB" w:rsidRPr="00837BBE" w:rsidRDefault="006D61BB" w:rsidP="00414927">
      <w:pPr>
        <w:spacing w:after="0" w:line="240" w:lineRule="auto"/>
        <w:ind w:firstLine="1440"/>
        <w:jc w:val="thaiDistribute"/>
        <w:rPr>
          <w:rFonts w:ascii="TH SarabunPSK" w:hAnsi="TH SarabunPSK" w:cs="TH SarabunPSK" w:hint="cs"/>
        </w:rPr>
      </w:pPr>
    </w:p>
    <w:sectPr w:rsidR="006D61BB" w:rsidRPr="00837B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15B"/>
    <w:rsid w:val="00070BC4"/>
    <w:rsid w:val="000755AA"/>
    <w:rsid w:val="001769FC"/>
    <w:rsid w:val="00215655"/>
    <w:rsid w:val="002642F0"/>
    <w:rsid w:val="003052A7"/>
    <w:rsid w:val="00327E84"/>
    <w:rsid w:val="003B2A3B"/>
    <w:rsid w:val="00414927"/>
    <w:rsid w:val="0058028C"/>
    <w:rsid w:val="006020A4"/>
    <w:rsid w:val="00694291"/>
    <w:rsid w:val="00695534"/>
    <w:rsid w:val="006D61BB"/>
    <w:rsid w:val="00750E03"/>
    <w:rsid w:val="007606AE"/>
    <w:rsid w:val="007909C8"/>
    <w:rsid w:val="007E1A83"/>
    <w:rsid w:val="00837BBE"/>
    <w:rsid w:val="008C4326"/>
    <w:rsid w:val="008D2EFD"/>
    <w:rsid w:val="008E2C12"/>
    <w:rsid w:val="008F2990"/>
    <w:rsid w:val="00947963"/>
    <w:rsid w:val="00A9015B"/>
    <w:rsid w:val="00AB746E"/>
    <w:rsid w:val="00AE190F"/>
    <w:rsid w:val="00BE5C95"/>
    <w:rsid w:val="00C34C63"/>
    <w:rsid w:val="00CE29BA"/>
    <w:rsid w:val="00DF35BF"/>
    <w:rsid w:val="00E2254B"/>
    <w:rsid w:val="00E31597"/>
    <w:rsid w:val="00E627AE"/>
    <w:rsid w:val="00E7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64DCF"/>
  <w15:chartTrackingRefBased/>
  <w15:docId w15:val="{0EA702AC-3E71-4AFB-8554-5CF3209F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Kamonwon L</dc:creator>
  <cp:keywords/>
  <dc:description/>
  <cp:lastModifiedBy>Kamonwon L</cp:lastModifiedBy>
  <cp:revision>2</cp:revision>
  <dcterms:created xsi:type="dcterms:W3CDTF">2021-04-19T08:09:00Z</dcterms:created>
  <dcterms:modified xsi:type="dcterms:W3CDTF">2021-04-19T08:09:00Z</dcterms:modified>
</cp:coreProperties>
</file>