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B80A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  <w:bookmarkStart w:id="0" w:name="_GoBack"/>
      <w:bookmarkEnd w:id="0"/>
    </w:p>
    <w:p w14:paraId="18141FCB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(ฉบับที่ ๕)</w:t>
      </w:r>
    </w:p>
    <w:p w14:paraId="57145F26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๒๕๓๕</w:t>
      </w:r>
    </w:p>
    <w:p w14:paraId="43931BAE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D99CB1B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11D667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14:paraId="175AF02F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๑ มีนาคม พ.ศ. ๒๕๓๕</w:t>
      </w:r>
    </w:p>
    <w:p w14:paraId="16BCE87C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๔๗ ในรัชกาลปัจจุบัน</w:t>
      </w:r>
    </w:p>
    <w:p w14:paraId="682F935E" w14:textId="77777777" w:rsidR="00A84176" w:rsidRPr="00A84176" w:rsidRDefault="00A84176" w:rsidP="00A841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357171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ให้ประกาศว่า</w:t>
      </w:r>
    </w:p>
    <w:p w14:paraId="114DABE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C9A5EC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โดยที่เป็นการสมควรแก้ไขเพิ่มเติมกฎหมายว่าด้วยการไฟฟ้าฝ่ายผลิตแห่งประเทศไทย</w:t>
      </w:r>
    </w:p>
    <w:p w14:paraId="31EF2E1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C91794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ให้ตราพระราชบัญญัติขึ้นไว้โดยคำแนะนำและยินยอมของสภานิติบัญญัติแห่งชาติ ทำหน้าที่รัฐสภา ดังต่อไปนี้</w:t>
      </w:r>
    </w:p>
    <w:p w14:paraId="209A6B13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0A775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S1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1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๕) พ.ศ.๒๕๓๕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F922538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4AAA78B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S2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3" w:name="_ftnref1"/>
      <w:bookmarkEnd w:id="2"/>
      <w:r w:rsidRPr="00A8417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A84176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"https://www.krisdika.go.th/librarian/getfile?sysid=301758&amp;ext=htm" \l "_ftn1" \o "" </w:instrText>
      </w:r>
      <w:r w:rsidRPr="00A8417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A84176">
        <w:rPr>
          <w:rFonts w:ascii="TH SarabunPSK" w:eastAsia="Times New Roman" w:hAnsi="TH SarabunPSK" w:cs="TH SarabunPSK"/>
          <w:color w:val="0000FF"/>
          <w:sz w:val="20"/>
          <w:szCs w:val="20"/>
          <w:u w:val="single"/>
          <w:vertAlign w:val="superscript"/>
          <w:cs/>
        </w:rPr>
        <w:t>[</w:t>
      </w:r>
      <w:r w:rsidRPr="00A84176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๑]</w:t>
      </w:r>
      <w:r w:rsidRPr="00A8417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3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14:paraId="71EA3CE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309AEE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S3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4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(๒ ทวิ) ของมาตรา ๖ แห่งพระราชบัญญัติการไฟฟ้าฝ่ายผลิตแห่งประเทศไทย พ.ศ. ๒๕๑๑</w:t>
      </w:r>
    </w:p>
    <w:p w14:paraId="5DB46AE9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(๒ ทวิ) ดำเนินธุรกิจเกี่ยวกับพลังงานไฟฟ้าและธุรกิจอื่นที่เกี่ยวกับหรือต่อเนื่องกับกิจการของ กฟผ. หรือร่วมทุนกับบุคคลอื่นเพื่อดำเนินการดังกล่าว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6D764D4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8068F3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S4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๔</w:t>
      </w:r>
      <w:bookmarkEnd w:id="5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 (๘) (๙) และ (๑๐) ของมาตรา ๙ แห่งพระราชบัญญัติการไฟฟ้าฝ่ายผลิตแห่งประเทศไทย พ.ศ. ๒๕๑๑</w:t>
      </w:r>
    </w:p>
    <w:p w14:paraId="4F47145C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(๘) จัดตั้งบริษัทจำกัดหรือบริษัทมหาชนจำกัดเพื่อประกอบธุรกิจเกี่ยวกับพลังงานไฟฟ้าและธุรกิจอื่นที่เกี่ยวกับหรือต่อเนื่องกับกิจการของ กฟผ.</w:t>
      </w:r>
    </w:p>
    <w:p w14:paraId="74E4DE6B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(๙) เข้าร่วมกิจการกับหน่วยงานอื่นไม่ว่าจะเป็นของเอกชนหรือของรัฐทั้งในประเทศและนอกประเทศ หรือกับองค์การระหว่างประเทศ หรือถือหุ้นในบริษัทจำกัด หรือบริษัทมหาชนจำกัด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เพื่อประโยชน์แก่กิจการอันอยู่ในวัตถุประสงค์ของ กฟผ.</w:t>
      </w:r>
    </w:p>
    <w:p w14:paraId="0B359647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(๑๐) กระทำการอย่างอื่นบรรดาที่เกี่ยวกับหรือเนื่องในการจัดให้สำเร็จตามวัตถุประสงค์ของ กฟผ.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1D2C862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5E1FFC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S5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๕</w:t>
      </w:r>
      <w:bookmarkEnd w:id="6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 (๑) ของมาตรา ๑๕ แห่งพระราชบัญญัติการไฟฟ้าฝ่ายผลิตแห่งประเทศไทย พ.ศ. ๒๕๑๑ และให้ใช้ความต่อไปนี้แทน</w:t>
      </w:r>
    </w:p>
    <w:p w14:paraId="6BFDCBDA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เป็นผู้มีส่วนได้เสียในสัญญากับ กฟผ. หรือในกิจการที่กระทำให้แก่ กฟผ. ไม่ว่าโดยตรงหรืออ้อม เว้นแต่เป็นเพียงผู้ถือหุ้นเพื่อประโยชน์ในการลงทุนโดยสุจริตในบริษัทจำกัดหรือบริษัทมหาชนจำกัด ที่กระทำการอันมีส่วนได้เสียเช่นว่านั้น หรือเป็นผู้ซึ่งคณะกรรมการมอบหมายให้เป็นประธานกรรมการ กรรมการในบริษัทจำกัดหรือบริษัทมหาชนจำกัด ที่ กฟผ. เป็นผู้ถือหุ้น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02826B13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527B90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S6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๖</w:t>
      </w:r>
      <w:bookmarkEnd w:id="7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 (๑) ของมาตรา ๒๐ แห่งพระราชบัญญัติการไฟฟ้าฝ่ายผลิตแห่งประเทศไทย พ.ศ. ๒๕๑๑ และให้ใช้ความต่อไปนี้แทน</w:t>
      </w:r>
    </w:p>
    <w:p w14:paraId="575B1DFA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(๑) เป็นผู้มีส่วนได้เสียในสัญญากับ กฟผ. หรือในกิจการที่กระทำให้แก่ กฟผ. ไม่ว่าโดยตรงหรืออ้อม เว้นแต่เป็นเพียงผู้ถือหุ้นเพื่อประโยชน์ในการลงทุนโดยสุจริตในบริษัทจำกัดหรือบริษัทมหาชนจำกัด ที่กระทำการอันมีส่วนได้เสียเช่นว่านั้นหรือเป็นผู้ซึ่งคณะกรรมการมอบหมายให้เป็นประธานกรรมการ กรรมการในบริษัทจำกัดหรือบริษัทมหาชนจำกัดที่ กฟผ. เป็นผู้ถือหุ้น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D99E86B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764096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S7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๗</w:t>
      </w:r>
      <w:bookmarkEnd w:id="8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ให้ยกเลิกความในมาตรา ๒๘ แห่งพระราชบัญญัติการไฟฟ้าฝ่ายผลิตแห่งประเทศไทย พ.ศ. ๒๕๑๑ ซึ่งแก้ไขเพิ่มเติมโดยพระราชบัญญัติการไฟฟ้าฝ่ายผลิตแห่งประเทศไทย (ฉบับที่ ๔) พ.ศ. ๒๕๓๐ และให้ใช้ความต่อไปนี้แทน</w:t>
      </w:r>
    </w:p>
    <w:p w14:paraId="7798B406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มาตรา </w:t>
      </w:r>
      <w:proofErr w:type="gramStart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๒๘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เพื่อประโยชน์ในการสำรวจเพื่อหาแหล่งพลังงานตามมาตรา</w:t>
      </w:r>
      <w:proofErr w:type="gramEnd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๖ (๒) หรือเพื่อหาสถานที่สำหรับใช้ในกิจการตามมาตรา ๙ (๔) หรือเพื่อสร้างและบำรุงรักษาระบบไฟฟ้า ให้พนักงานหรือลูกจ้างมีอำนาจที่จะใช้สอยหรือเข้าครอบครองอสังหาริมทรัพย์ในความครอบครองของบุคคลใด ๆ ซึ่งมิใช่เคหสถานเป็นการชั่วคราวภายใต้เงื่อนไข ดังต่อไปนี้</w:t>
      </w:r>
    </w:p>
    <w:p w14:paraId="383F3BF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การใช้สอยหรือเข้าครอบครองนั้นเป็นการจำเป็นสำหรับการสำรวจระบบไฟฟ้าหรือการป้องกันอันตราย หรือความเสียหายที่จะเกิดแก่ระบบไฟฟ้า การสำรวจเพื่อหาแหล่งพลังงานตามมาตรา ๖ (๒) หรือเพื่อหาสถานที่สำหรับใช้ในกิจการตามมาตรา ๙ (๔) หรือการบำรุงรักษาระบบไฟฟ้า</w:t>
      </w:r>
    </w:p>
    <w:p w14:paraId="6CED7C2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ได้แจ้งหรือประกาศให้เจ้าของหรือผู้ครอบครองอสังหาริมทรัพย์หรือผู้ทรงสิทธิอื่นทราบล่วงหน้า ดังต่อไปนี้</w:t>
      </w:r>
    </w:p>
    <w:p w14:paraId="6DC1C2AE" w14:textId="77777777" w:rsidR="00A84176" w:rsidRPr="00A84176" w:rsidRDefault="00A84176" w:rsidP="00A84176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(ก) ในการสำรวจระบบไฟฟ้า หรือการป้องกันอันตราย หรือความเสียหาย</w:t>
      </w:r>
      <w:r w:rsidRPr="00A84176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</w:t>
      </w:r>
      <w:r w:rsidRPr="00A8417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ที่จะเกิดแก่ระบบไฟฟ้า หรือการบำรุงรักษาระบบไฟฟ้า ให้แจ้งเป็นหนังสือให้เจ้าของหรือผู้ครอบครอง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สังหาริมทรัพย์หรือผู้ทรงสิทธิอื่นทราบล่วงหน้าเป็นการเฉพาะรายภายในเวลาอันสมควรแต่ไม่น้อยกว่าสามวัน</w:t>
      </w:r>
    </w:p>
    <w:p w14:paraId="3D5682A0" w14:textId="77777777" w:rsidR="00A84176" w:rsidRPr="00A84176" w:rsidRDefault="00A84176" w:rsidP="00A84176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(ข) ในการสำรวจทั่วไปเพื่อเลือกแนวหรือที่ตั้งระบบไฟฟ้าหรือเพื่อหาแหล่งพลั</w:t>
      </w:r>
      <w:r w:rsidRPr="00A84176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งงานตามมาตรา ๖ (๒) หรือเพื่อหาสถานที่สำหรับใช้ในกิจการตามมาตรา ๙ (๔) ที่เหมาะสม ให้ประกาศ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กำหนดเขตสำรวจไว้ ณ ที่ว่าการอำเภอหรือกิ่งอำเภอหรือสำนักงานเขต และที่ทำการตำบลหรือแขวงซึ่งอสังหาริมทรัพย์นั้นตั้งอยู่ และในราชกิจจานุเบกษาก่อนวันสำรวจไม่น้อยกว่าสามสิบวัน</w:t>
      </w:r>
    </w:p>
    <w:p w14:paraId="3ADDFFE1" w14:textId="77777777" w:rsidR="00A84176" w:rsidRPr="00A84176" w:rsidRDefault="00A84176" w:rsidP="00A84176">
      <w:pPr>
        <w:spacing w:after="0" w:line="240" w:lineRule="auto"/>
        <w:ind w:firstLine="1894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(ค) ในการสำรวจเฉพาะแห่งภายหลังที่เลือกแนวหรือที่ตั้งระบบไฟฟ้า หรือหา</w:t>
      </w:r>
      <w:r w:rsidRPr="00A8417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แหล่งพลังงานตามมาตรา ๖ (๒) หรือหาสถานที่สำหรับใช้ในกิจการตามมาตรา ๙ (๔) ที่เหมาะสมได้แล้ว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จ้าของหรือผู้ครอบครองอสังหาริมทรัพย์หรือผู้ทรงสิทธิอื่นมิได้อาศัยอยู่ในเขตตำบลหรือแขวงที่กำลังสำรวจอยู่ และเป็นกรณีที่จะต้องสำรวจโดยเร่งด่วน ให้ประกาศกำหนดเขตสำรวจไว้ ณ ที่ว่าการอำเภอหรือกิ่งอำเภอหรือสำนักงานเขต ที่ทำการตำบลหรือแขวง และที่ทำการผู้ใหญ่บ้านซึ่งอสังหาริมทรัพย์นั้นตั้งอยู่ ก่อนวันสำรวจไม่น้อยกว่าสามสิบวัน</w:t>
      </w:r>
    </w:p>
    <w:p w14:paraId="71AE26B6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ในการปฏิบัติตามมาตรานี้ให้พนักงานหรือลูกจ้างแสดงบัตรประจำตัวเมื่อบุคคลผู้เกี่ยวข้องร้องขอ</w:t>
      </w:r>
    </w:p>
    <w:p w14:paraId="41101B5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มีความเสียหายเกิดขึ้นแก่เจ้าของหรือผู้ครอบครองอสังหาริมทรัพย์หรือผู้ทรงสิทธิอื่นเนื่องจากการกระทำของพนักงานหรือลูกจ้าง บุคคลนั้นย่อมเรียกค่าทดแทนจาก กฟผ. ได้ และถ้าไม่สามารถตกลงกันในจำนวนค่าทดแทน ให้นำมาตรา ๓๐ และมาตรา ๓๐ ทวิ มาใช้บังคับโดยอนุโลม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1F69362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80CCDA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S8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๘</w:t>
      </w:r>
      <w:bookmarkEnd w:id="9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ให้ยกเลิกความในมาตรา ๓๐ แห่งพระราชบัญญัติการไฟฟ้าฝ่ายผลิตแห่งประเทศไทย พ.ศ. ๒๕๑๑ และให้ใช้ความต่อไปนี้แทน</w:t>
      </w:r>
    </w:p>
    <w:p w14:paraId="673F8E26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มาตรา </w:t>
      </w:r>
      <w:proofErr w:type="gramStart"/>
      <w:r w:rsidRPr="00A8417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๓๐</w:t>
      </w:r>
      <w:r w:rsidRPr="00A8417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>ให้</w:t>
      </w:r>
      <w:proofErr w:type="gramEnd"/>
      <w:r w:rsidRPr="00A84176">
        <w:rPr>
          <w:rFonts w:ascii="TH SarabunPSK" w:eastAsia="Times New Roman" w:hAnsi="TH SarabunPSK" w:cs="TH SarabunPSK" w:hint="cs"/>
          <w:color w:val="000000"/>
          <w:spacing w:val="-4"/>
          <w:sz w:val="32"/>
          <w:szCs w:val="32"/>
          <w:cs/>
        </w:rPr>
        <w:t xml:space="preserve"> กฟผ .จ่ายเงินค่าทดแทนตามความเป็นธรรมแก่เจ้าของหรือผู้ครอบครอ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งทรัพย์สินหรือผู้ทรงสิทธิอื่นในกรณีดังต่อไปนี้</w:t>
      </w:r>
    </w:p>
    <w:p w14:paraId="0C3D4889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การใช้ที่ดินปักหรือตั้งเสาเพื่อเดินสายส่งไฟฟ้าหรือสายจำหน่ายไฟฟ้า</w:t>
      </w:r>
    </w:p>
    <w:p w14:paraId="2614657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การใช้ที่ดินปักหรือตั้งสถานีไฟฟ้าย่อยหรืออุปกรณ์อื่น</w:t>
      </w:r>
    </w:p>
    <w:p w14:paraId="778675A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การใช้ที่ดินที่ประกาศกำหนดเป็นเขตเดินสายไฟฟ้า</w:t>
      </w:r>
    </w:p>
    <w:p w14:paraId="7C5D650E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การกระทำตามมาตรา ๒๙ (๓)</w:t>
      </w:r>
    </w:p>
    <w:p w14:paraId="25FAC9FE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รณีที่เจ้าของหรือผู้ครอบครองทรัพย์สินหรือผู้ทรงสิทธิอื่นไม่ยินยอมตกลงในจำนวนเงินค่าทดแทนที่ กฟผ. กำหนด หรือหาตัวเจ้าของหรือผู้ครอบครองทรัพย์สินหรือผู้ทรงสิทธิอื่นไม่พบ ให้ กฟผ. นำเงินจำนวนดังกล่าวไปวางไว้ต่อศาลหรือสำนักงานวางทรัพย์หรือฝากไว้กับธนาคาร</w:t>
      </w:r>
      <w:r w:rsidRPr="00A8417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ออมสินในชื่อของเจ้าของหรือผู้ครอบครองทรัพย์สินหรือผู้ทรงสิทธิอื่นโดยแยกฝากเป็นบัญชีเฉพาะราย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A84176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และถ้ามีดอกเบี้ยหรือดอกผลใดเกิดขึ้นเนื่องจากการฝากเงินนั้น ให้ตกเป็นสิทธิแก่เจ้าของหรือผู้ครอบครอง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ทรัพย์สินหรือผู้ทรงสิทธิอื่นนั้นด้วย</w:t>
      </w:r>
    </w:p>
    <w:p w14:paraId="2123CB26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 กฟผ. นำเงินค่าทดแทนไปวางไว้ต่อศาลหรือสำนักงานวางทรัพย์หรือฝากไว้กับ</w:t>
      </w:r>
      <w:r w:rsidRPr="00A84176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ธนาคารออมสินตามวรรคสองแล้ว ให้ กฟผ. มีหนังสือแจ้งให้เจ้าของหรือผู้ครอบครองทรัพย์สินหรือผู้ทรง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สิทธิอื่นทราบโดยส่งทางไปรษณีย์ตอบรับ ในกรณีหาตัวเจ้าของหรือผู้ครอบครองทรัพย์สินหรือผู้ทรงสิทธิอื่นไม่พบ ให้ประกาศในหนังสือพิมพ์รายวันที่มีจำหน่ายในท้องถิ่นอย่างน้อยสามวันติดต่อกันเพื่อให้เจ้าของหรือผู้ครอบครองทรัพย์สินหรือผู้ทรงสิทธิอื่นทราบ</w:t>
      </w:r>
    </w:p>
    <w:p w14:paraId="75353B48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ลักเกณฑ์และวิธีการในการนำเงินค่าทดแทนไปวางต่อศาลหรือสำนักงานวางทรัพย์หรือฝากไว้กับธนาคารออมสิน และวิธีการในการรับเงินค่าทดแทนดังกล่าว ให้เป็นไปตามระเบียบที่คณะกรรมการกำหนด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16302821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802DEA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S9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๙</w:t>
      </w:r>
      <w:bookmarkEnd w:id="10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ให้เพิ่มความต่อไปนี้เป็นมาตรา ๓๐ ทวิ แห่งพระราชบัญญัติการไฟฟ้าฝ่ายผลิตแห่งประเทศไทย พ.ศ. ๒๕๑๑</w:t>
      </w:r>
    </w:p>
    <w:p w14:paraId="606E3F20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มาตรา ๓๐ </w:t>
      </w:r>
      <w:proofErr w:type="gramStart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ทวิ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ในกรณีที่เจ้าของหรือผู้ครอบครองทรัพย์สินหรือผู้ทรงสิทธิอื่นไม่พอใจในจำนวนเงินค่าทดแทนที่</w:t>
      </w:r>
      <w:proofErr w:type="gramEnd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กฟผ. กำหนด ไม่ว่าบุคคลนั้นจะรับหรือไม่รับเงินค่าทดแทนที่ กฟผ. วางไว้หรือฝากไว้ ให้มีสิทธิฟ้องคดีต่อศาลภายในหนึ่งปีนับแต่วันที่ กฟผ. ได้ดำเนินการตามมาตรา ๓๐ วรรคสาม แล้ว</w:t>
      </w:r>
    </w:p>
    <w:p w14:paraId="007895A8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การฟ้องคดีต่อศาลตามวรรคหนึ่งไม่เป็นเหตุให้การครอบครองหรือใช้อสังหาริมทรัพย์ การรื้อถอนโรงเรือนหรือการทำลายสิ่งอื่นที่สร้างขึ้นหรือทำขึ้นหรือการดำเนินการใด ๆ ของพนักงานหรือลูกจ้างต้องสะดุดหยุดลง</w:t>
      </w:r>
    </w:p>
    <w:p w14:paraId="2D11F824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ในกรณีที่ศาลวินิจฉัยให้ชำระเงินค่าทดแทนเพิ่มขึ้น ให้เจ้าของหรือผู้ครอบครองทรัพย์สินหรือผู้ทรงสิทธิอื่นได้รับดอกเบี้ยในอัตราสูงสุดของดอกเบี้ยเงินฝากประเภทฝากประจำของธนาคารออมสินในจำนวนเงินที่เพิ่มขึ้น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นับแต่วันที่ต้องมีการจ่าย วางหรือฝากเงินค่าทดแทนนั้น</w:t>
      </w:r>
    </w:p>
    <w:p w14:paraId="25695A11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ในกรณีที่เจ้าของหรือผู้ครอบครองทรัพย์สินหรือผู้ทรงสิทธิอื่นพอใจและได้รับเงินค่าทดแทนไปแล้ว หรือมิได้ฟ้องคดีเรียกเงินค่าทดแทนต่อศาลภายในระยะเวลาตามวรรคหนึ่ง หรือได้แจ้งเป็นหนังสือสละสิทธิไม่รับเงินค่าทดแทนดังกล่าว ผู้ใดจะเรียกร้องเงินค่าทดแทนนั้นอีกไม่ได้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5B10D1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50E5F2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S10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๑๐</w:t>
      </w:r>
      <w:bookmarkEnd w:id="11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ให้ยกเลิกความในมาตรา ๓๗ แห่งพระราชบัญญัติการไฟฟ้าฝ่ายผลิตแห่งประเทศไทย พ.ศ. ๒๕๑๑ และให้ใช้ความต่อไปนี้แทน</w:t>
      </w:r>
    </w:p>
    <w:p w14:paraId="2E922CF6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มาตรา </w:t>
      </w:r>
      <w:proofErr w:type="gramStart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๓๗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ผู้ใดสร้างโรงไฟฟ้าที่มีกำลังผลิตรวมกันสูงกว่ายี่สิบเมกะวัตต์เพื่อใช้เอง</w:t>
      </w:r>
      <w:proofErr w:type="gramEnd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หรือที่มีกำลังผลิตรวมกันสูงกว่าหกเมกะวัตต์เพื่อขายพลังงานไฟฟ้าแก่ประชาชน ประสงค์จะเชื่อมโยงระบบไฟฟ้าของตนกับระบบไฟฟ้าของ กฟผ. การไฟฟ้านครหลวง หรือการไฟฟ้าส่วนภูมิภาค ต้องยื่นคำขอและได้รับความเห็นชอบจาก กฟผ. ก่อน</w:t>
      </w:r>
    </w:p>
    <w:p w14:paraId="38D3AE1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ในการให้ความเห็นชอบตามวรรคหนึ่ง ให้ กฟผ. กำหนดเงื่อนไขที่เกี่ยวกับคุณภาพไฟฟ้าเทคนิคทางวิศวกรรม และความปลอดภัยของระบบไฟฟ้าเพื่อการเชื่อมโยงระบบได้</w:t>
      </w:r>
    </w:p>
    <w:p w14:paraId="2BCB52B9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การพิจารณาคำขอของผู้สร้างโรงไฟฟ้าตามวรรคหนึ่ง ให้ กฟผ. พิจารณาโดยไม่ชักช้า</w:t>
      </w:r>
    </w:p>
    <w:p w14:paraId="323141EC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ผู้สร้างโรงไฟฟ้าที่ไม่ได้รับความเห็นชอบหรือได้รับความเห็นชอบโดยมีเงื่อนไขที่ไม่อาจรับได้ มีสิทธิอุทธรณ์ต่อคณะกรรมการภายในสามสิบวันนับแต่วันที่ไม่ได้รับความเห็นชอบ หรือได้รับความเห็นชอบโดยมีเงื่อนไขที่ไม่อาจรับได้</w:t>
      </w:r>
    </w:p>
    <w:p w14:paraId="26BAD5D9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ให้คณะกรรมการวินิจฉัยอุทธรณ์ภายในสี่สิบห้าวันนับแต่วันที่ได้รับอุทธรณ์ แต่ถ้าผู้อุทธรณ์ไม่เห็นด้วยกับคำวินิจฉัยอุทธรณ์ให้เสนอคดีต่อศาลภายในสี่สิบห้าวันนับแต่วันที่ได้รับแจ้งคำวินิจฉัยอุทธรณ์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68AABAE0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D0036E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S11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๑๑</w:t>
      </w:r>
      <w:bookmarkEnd w:id="12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ให้ยกเลิกความในมาตรา ๔๓ แห่งพระราชบัญญัติการไฟฟ้าฝ่ายผลิตแห่งประเทศไทย พ.ศ. ๒๕๑๑ และให้ใช้ความต่อไปนี้แทน</w:t>
      </w:r>
    </w:p>
    <w:p w14:paraId="5F208DEB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มาตรา </w:t>
      </w:r>
      <w:proofErr w:type="gramStart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๔๓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กฟผ.</w:t>
      </w:r>
      <w:proofErr w:type="gramEnd"/>
      <w:r w:rsidRPr="00A841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จะต้องได้รับความเห็นชอบจากคณะรัฐมนตรีก่อนจึงจะดำเนินกิจการดังต่อไปนี้ได้</w:t>
      </w:r>
    </w:p>
    <w:p w14:paraId="7EF14D0E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ลงทุนเพื่อขยายโครงการเดิมหรือริเริ่มโครงการใหม่</w:t>
      </w:r>
    </w:p>
    <w:p w14:paraId="0A260661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เพิ่มทุนโดยตีราคาทรัพย์สินใหม่</w:t>
      </w:r>
    </w:p>
    <w:p w14:paraId="6FCF671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ลดทุน</w:t>
      </w:r>
    </w:p>
    <w:p w14:paraId="02B3C65D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กู้ยืมเงินเกินสี่สิบล้านบาท</w:t>
      </w:r>
    </w:p>
    <w:p w14:paraId="45CD96F5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ออกพันธบัตรหรือตราสารอื่นใดเพื่อการลงทุน</w:t>
      </w:r>
    </w:p>
    <w:p w14:paraId="7B24FF2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จำหน่ายอสังหาริมทรัพย์อันมีราคาเกินสิบล้านบาท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555E982C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00B19E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S12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๑๒</w:t>
      </w:r>
      <w:bookmarkEnd w:id="13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ให้ยกเลิกมาตรา ๕๗ แห่งพระราชบัญญัติการไฟฟ้าฝ่ายผลิตแห่งประเทศไทย พ.ศ. ๒๕๑๑</w:t>
      </w:r>
    </w:p>
    <w:p w14:paraId="1AAAC7E0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C2AF2C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S13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๑๓</w:t>
      </w:r>
      <w:bookmarkEnd w:id="14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ในกรณีที่มีการตั้งอนุญาโตตุลาการขึ้นตามมาตรา ๒๘ หรือมาตรา ๓๐ ก่อนวันที่พระราชบัญญัตินี้ใช้บังคับ และอนุญาโตตุลาการยังมิได้ชี้ขาด ให้เป็นอันยกเลิกอ</w:t>
      </w:r>
      <w:r w:rsidRPr="00A84176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นุญาโตตุลาการนั้น และให้นำมาตรา ๓๐ และมาตรา ๓๐ ทวิ แห่งพระราชบัญญัติการไฟฟ้าฝ่ายผลิตแห่ง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ประเทศไทย พ.ศ. ๒๕๑๑ ซึ่งแก้ไข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เพิ่มเติมโดยพระราชบัญญัตินี้มาใช้บังคับ และให้ กฟผ. แจ้งการยกเลิกอนุญาโตตุลาการตามมาตรานี้ให้ผู้ที่เกี่ยวข้องทราบ</w:t>
      </w:r>
    </w:p>
    <w:p w14:paraId="5BC6F9CF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6A5755" w14:textId="77777777" w:rsidR="00A84176" w:rsidRPr="00A84176" w:rsidRDefault="00A84176" w:rsidP="00A8417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S14"/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๑๔</w:t>
      </w:r>
      <w:bookmarkEnd w:id="15"/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ให้นายกรัฐมนตรีรักษาการตามพระราชบัญญัตินี้</w:t>
      </w:r>
    </w:p>
    <w:p w14:paraId="39A54F9D" w14:textId="77777777" w:rsidR="00A84176" w:rsidRPr="00A84176" w:rsidRDefault="00A84176" w:rsidP="00A8417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EC1E11" w14:textId="77777777" w:rsidR="00A84176" w:rsidRPr="00A84176" w:rsidRDefault="00A84176" w:rsidP="00A8417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4A3876" w14:textId="77777777" w:rsidR="00A84176" w:rsidRPr="00A84176" w:rsidRDefault="00A84176" w:rsidP="00A84176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2064C8E2" w14:textId="77777777" w:rsidR="00A84176" w:rsidRPr="00A84176" w:rsidRDefault="00A84176" w:rsidP="00A84176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อานันท์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ปันยารชุน</w:t>
      </w:r>
    </w:p>
    <w:p w14:paraId="557B3A8D" w14:textId="77777777" w:rsidR="00A84176" w:rsidRPr="00A84176" w:rsidRDefault="00A84176" w:rsidP="00A84176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738212C1" w14:textId="77777777" w:rsidR="00A84176" w:rsidRPr="00A84176" w:rsidRDefault="00A84176" w:rsidP="00A84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601666A7" w14:textId="77777777" w:rsidR="00A84176" w:rsidRPr="00A84176" w:rsidRDefault="00A84176" w:rsidP="00A8417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โดยที่สมควรแก้ไขเพิ่มเติมพระราชบัญญัติการไฟฟ้าฝ่ายผลิตแห่งประเทศไทย พ.ศ. ๒๕๑๑ ให้สอดคล้องกับนโยบายของรัฐบาลที่ประสงค์จะให้การไฟฟ้าฝ่ายผลิตแห่งประเทศไทยสามารถดำเนินธุรกิจเกี่ยวกับพลังงานไฟฟ้า หรือร่วมทุนกับบุคคลอื่นเพื่อดำเนินธุรกิจดังกล่าว และให้มีอำนาจใช้สอยและครอบครองอสังหาริมทรัพย์ เพื่อสำรวจหาแหล่งพลังงานตลอดจนสถานที่สำหรับใช้ในการผลิตหรือพัฒนาพลังงานไฟฟ้า โดยชดใช้ค่าทดแทนที่เป็นธรรม และเพื่อให้การไฟฟ้าฝ่ายผลิตแห่งประเทศไทยมีอำนาจกำหนดเงื่อนไขที่เกี่ยวกับคุณภาพไฟฟ้า เทคนิคทางวิศวกรรมและความปลอดภัยของระบบไฟฟ้า ในกรณีที่เอกชนประสงค์จะเชื่อมโยงระบบไฟฟ้าของการไฟฟ้าฝ่ายผลิตแห่งประเทศไทย การไฟฟ้านครหลวงหรือการไฟฟ้าส่วนภูมิภาค ประกอบกับจำเป็นต้องเพิ่มวงเงินในการกู้ยืมและในการจำหน่ายอสังหาริมทรัพย์ ตลอดจนให้คณะกรรมการมีอำนาจจำหน่ายทรัพย์สินออกจากบัญชีได้ทุกกรณีโดยไม่จำกัดวงเงินให้สอดคล้องกับสภาพเศรษฐกิจปัจจุบัน เพื่อให้สามารถดำเนินกิจการได้อย่างคล่องตัวและมีประสิทธิภาพยิ่งขึ้น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8417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14:paraId="1D947BE1" w14:textId="77777777" w:rsidR="008C62C7" w:rsidRPr="00A84176" w:rsidRDefault="008C62C7" w:rsidP="00A84176"/>
    <w:sectPr w:rsidR="008C62C7" w:rsidRPr="00A8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3E"/>
    <w:rsid w:val="00016A3E"/>
    <w:rsid w:val="002C1FA5"/>
    <w:rsid w:val="008C62C7"/>
    <w:rsid w:val="00A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DEFD"/>
  <w15:chartTrackingRefBased/>
  <w15:docId w15:val="{714A3747-D6B8-4437-880C-DC63FD9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2021-04-07T06:34:00Z</dcterms:created>
  <dcterms:modified xsi:type="dcterms:W3CDTF">2021-04-07T06:34:00Z</dcterms:modified>
</cp:coreProperties>
</file>