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27" w:rsidRDefault="009E1DC5" w:rsidP="004F4E02">
      <w:pPr>
        <w:tabs>
          <w:tab w:val="left" w:pos="1098"/>
        </w:tabs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4125F4E9" wp14:editId="68317359">
            <wp:simplePos x="0" y="0"/>
            <wp:positionH relativeFrom="margin">
              <wp:posOffset>2157984</wp:posOffset>
            </wp:positionH>
            <wp:positionV relativeFrom="margin">
              <wp:posOffset>-199898</wp:posOffset>
            </wp:positionV>
            <wp:extent cx="1231900" cy="1195070"/>
            <wp:effectExtent l="0" t="0" r="6350" b="5080"/>
            <wp:wrapNone/>
            <wp:docPr id="4" name="Picture 4" descr="T:\ตราสุริยเทพ-ไม่มีชื่อสน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ตราสุริยเทพ-ไม่มีชื่อสนง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D3" w:rsidRPr="007737C7">
        <w:rPr>
          <w:b/>
          <w:bCs/>
          <w:cs/>
        </w:rPr>
        <w:t xml:space="preserve"> </w:t>
      </w:r>
    </w:p>
    <w:p w:rsidR="00925B27" w:rsidRDefault="00925B27" w:rsidP="00925B27">
      <w:pPr>
        <w:spacing w:after="0" w:line="240" w:lineRule="auto"/>
        <w:jc w:val="center"/>
        <w:rPr>
          <w:b/>
          <w:bCs/>
        </w:rPr>
      </w:pPr>
    </w:p>
    <w:p w:rsidR="00925B27" w:rsidRDefault="00925B27" w:rsidP="00925B27">
      <w:pPr>
        <w:spacing w:after="0" w:line="240" w:lineRule="auto"/>
        <w:jc w:val="center"/>
        <w:rPr>
          <w:b/>
          <w:bCs/>
        </w:rPr>
      </w:pPr>
    </w:p>
    <w:p w:rsidR="009E1DC5" w:rsidRDefault="009E1DC5" w:rsidP="00925B27">
      <w:pPr>
        <w:spacing w:after="0" w:line="240" w:lineRule="auto"/>
        <w:jc w:val="center"/>
        <w:rPr>
          <w:b/>
          <w:bCs/>
        </w:rPr>
      </w:pPr>
    </w:p>
    <w:p w:rsidR="00905B37" w:rsidRPr="007737C7" w:rsidRDefault="00BE32C7" w:rsidP="00925B27">
      <w:pPr>
        <w:spacing w:after="0" w:line="240" w:lineRule="auto"/>
        <w:jc w:val="center"/>
        <w:rPr>
          <w:b/>
          <w:bCs/>
        </w:rPr>
      </w:pPr>
      <w:r w:rsidRPr="007737C7">
        <w:rPr>
          <w:b/>
          <w:bCs/>
          <w:cs/>
        </w:rPr>
        <w:t>ประกาศ</w:t>
      </w:r>
      <w:r w:rsidR="004347BF" w:rsidRPr="007737C7">
        <w:rPr>
          <w:b/>
          <w:bCs/>
          <w:cs/>
        </w:rPr>
        <w:t>คณะกรรมการกำกับกิจการพลังงาน</w:t>
      </w:r>
    </w:p>
    <w:p w:rsidR="004347BF" w:rsidRPr="007737C7" w:rsidRDefault="00BE32C7" w:rsidP="00925B27">
      <w:pPr>
        <w:tabs>
          <w:tab w:val="left" w:pos="3960"/>
        </w:tabs>
        <w:spacing w:after="0" w:line="240" w:lineRule="auto"/>
        <w:jc w:val="center"/>
        <w:rPr>
          <w:b/>
          <w:bCs/>
        </w:rPr>
      </w:pPr>
      <w:r w:rsidRPr="007737C7">
        <w:rPr>
          <w:b/>
          <w:bCs/>
          <w:cs/>
        </w:rPr>
        <w:t xml:space="preserve">เรื่อง </w:t>
      </w:r>
      <w:r w:rsidR="007732A0" w:rsidRPr="007737C7">
        <w:rPr>
          <w:b/>
          <w:bCs/>
          <w:cs/>
        </w:rPr>
        <w:t>การ</w:t>
      </w:r>
      <w:r w:rsidR="00497C60" w:rsidRPr="007737C7">
        <w:rPr>
          <w:b/>
          <w:bCs/>
          <w:cs/>
        </w:rPr>
        <w:t>นำส่งเงินเข้ากองทุนพัฒนาไฟฟ้าสำหรับผู้รับใบอนุญาตประกอบกิจการไฟฟ้า</w:t>
      </w:r>
    </w:p>
    <w:p w:rsidR="00497C60" w:rsidRPr="007737C7" w:rsidRDefault="00497C60" w:rsidP="00925B27">
      <w:pPr>
        <w:tabs>
          <w:tab w:val="left" w:pos="3960"/>
        </w:tabs>
        <w:spacing w:after="0" w:line="240" w:lineRule="auto"/>
        <w:jc w:val="center"/>
        <w:rPr>
          <w:b/>
          <w:bCs/>
        </w:rPr>
      </w:pPr>
      <w:r w:rsidRPr="007737C7">
        <w:rPr>
          <w:b/>
          <w:bCs/>
          <w:cs/>
        </w:rPr>
        <w:t>ประเภทใบอนุญาตผลิตไฟฟ้า</w:t>
      </w:r>
      <w:r w:rsidR="00FA6E6F" w:rsidRPr="007737C7">
        <w:rPr>
          <w:rFonts w:hint="cs"/>
          <w:b/>
          <w:bCs/>
          <w:cs/>
        </w:rPr>
        <w:t xml:space="preserve"> (ฉบับที่ 2)</w:t>
      </w:r>
    </w:p>
    <w:p w:rsidR="007B0081" w:rsidRPr="007737C7" w:rsidRDefault="00497C60" w:rsidP="00925B27">
      <w:pPr>
        <w:tabs>
          <w:tab w:val="left" w:pos="3960"/>
        </w:tabs>
        <w:spacing w:after="0" w:line="240" w:lineRule="auto"/>
        <w:jc w:val="center"/>
        <w:rPr>
          <w:b/>
          <w:bCs/>
          <w:cs/>
        </w:rPr>
      </w:pPr>
      <w:r w:rsidRPr="007737C7">
        <w:rPr>
          <w:b/>
          <w:bCs/>
          <w:cs/>
        </w:rPr>
        <w:t>พ.ศ.</w:t>
      </w:r>
      <w:r w:rsidR="00F92A1B" w:rsidRPr="007737C7">
        <w:rPr>
          <w:rFonts w:hint="cs"/>
          <w:b/>
          <w:bCs/>
          <w:cs/>
        </w:rPr>
        <w:t xml:space="preserve"> </w:t>
      </w:r>
      <w:r w:rsidR="00263232">
        <w:rPr>
          <w:rFonts w:hint="cs"/>
          <w:b/>
          <w:bCs/>
          <w:cs/>
        </w:rPr>
        <w:t>๒๕๕๙</w:t>
      </w:r>
    </w:p>
    <w:p w:rsidR="007B0081" w:rsidRPr="007737C7" w:rsidRDefault="00B53AD3" w:rsidP="00925B27">
      <w:pPr>
        <w:spacing w:after="0" w:line="240" w:lineRule="auto"/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125729</wp:posOffset>
                </wp:positionV>
                <wp:extent cx="4974590" cy="0"/>
                <wp:effectExtent l="0" t="0" r="1651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4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1pt,9.9pt" to="42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547E5B" w:rsidRPr="007737C7" w:rsidRDefault="00925B27" w:rsidP="00925B27">
      <w:pPr>
        <w:spacing w:after="0" w:line="240" w:lineRule="auto"/>
        <w:ind w:firstLine="1260"/>
        <w:jc w:val="thaiDistribute"/>
      </w:pPr>
      <w:r w:rsidRPr="00925B27">
        <w:rPr>
          <w:rFonts w:ascii="TH SarabunPSK" w:hAnsi="TH SarabunPSK" w:cs="TH SarabunPSK"/>
          <w:cs/>
        </w:rPr>
        <w:t>โดยที่เป็นการสมควรแก้ไขเพิ่มเติม</w:t>
      </w:r>
      <w:r>
        <w:rPr>
          <w:rFonts w:ascii="TH SarabunPSK" w:hAnsi="TH SarabunPSK" w:cs="TH SarabunPSK" w:hint="cs"/>
          <w:cs/>
        </w:rPr>
        <w:t>ประกาศ</w:t>
      </w:r>
      <w:r w:rsidRPr="00925B27">
        <w:rPr>
          <w:rFonts w:ascii="TH SarabunPSK" w:hAnsi="TH SarabunPSK" w:cs="TH SarabunPSK"/>
          <w:cs/>
        </w:rPr>
        <w:t xml:space="preserve">คณะกรรมการกำกับกิจการพลังงาน </w:t>
      </w:r>
      <w:r>
        <w:rPr>
          <w:rFonts w:ascii="TH SarabunPSK" w:hAnsi="TH SarabunPSK" w:cs="TH SarabunPSK" w:hint="cs"/>
          <w:cs/>
        </w:rPr>
        <w:t xml:space="preserve">เรื่อง การนำส่งเงินเข้ากองทุนพัฒนาไฟฟ้าสำหรับผู้รับใบอนุญาตประกอบกิจการไฟฟ้า ประเภทใบอนุญาตผลิตไฟฟ้า พ.ศ. ๒๕๕๓ </w:t>
      </w:r>
      <w:r w:rsidR="00497C60" w:rsidRPr="007737C7">
        <w:rPr>
          <w:cs/>
        </w:rPr>
        <w:t>อาศัยอำนาจตามความในข้อ 9 ของระเบียบคณะกรรมการกำกับกิจการพลังงาน ว่าด้วยกองทุนพัฒนาไฟฟ้า พ.ศ. 2553 คณะกรรมการกำกับกิจการพลังงานจึงออกประกาศไว้</w:t>
      </w:r>
      <w:r>
        <w:rPr>
          <w:rFonts w:hint="cs"/>
          <w:cs/>
        </w:rPr>
        <w:t xml:space="preserve"> </w:t>
      </w:r>
      <w:r w:rsidR="00497C60" w:rsidRPr="007737C7">
        <w:rPr>
          <w:cs/>
        </w:rPr>
        <w:t>ดังต่อไปนี้</w:t>
      </w:r>
    </w:p>
    <w:p w:rsidR="00497C60" w:rsidRPr="007737C7" w:rsidRDefault="00497C60" w:rsidP="00925B27">
      <w:pPr>
        <w:tabs>
          <w:tab w:val="left" w:pos="1620"/>
          <w:tab w:val="left" w:pos="1890"/>
        </w:tabs>
        <w:spacing w:after="0" w:line="240" w:lineRule="auto"/>
        <w:ind w:firstLine="1260"/>
        <w:jc w:val="thaiDistribute"/>
      </w:pPr>
      <w:r w:rsidRPr="007737C7">
        <w:rPr>
          <w:cs/>
        </w:rPr>
        <w:t>ข้อ</w:t>
      </w:r>
      <w:r w:rsidRPr="007737C7">
        <w:rPr>
          <w:cs/>
        </w:rPr>
        <w:tab/>
        <w:t>1</w:t>
      </w:r>
      <w:r w:rsidRPr="007737C7">
        <w:rPr>
          <w:cs/>
        </w:rPr>
        <w:tab/>
        <w:t>ประกาศนี้เรียกว่า “ประกาศคณะกรรมการกำกับกิจการพลังงาน เรื่อง การนำส่งเงินเข้ากองทุนพัฒนาไฟฟ้า สำหรับผู้รับใบอนุญาตประกอบกิจการไฟฟ้าประเภทใบอนุญาตผลิตไฟฟ้า</w:t>
      </w:r>
      <w:r w:rsidR="00CD46A7" w:rsidRPr="007737C7">
        <w:rPr>
          <w:rFonts w:hint="cs"/>
          <w:cs/>
        </w:rPr>
        <w:t xml:space="preserve"> (ฉบับที่ 2)</w:t>
      </w:r>
      <w:r w:rsidRPr="007737C7">
        <w:rPr>
          <w:cs/>
        </w:rPr>
        <w:t xml:space="preserve"> </w:t>
      </w:r>
      <w:r w:rsidR="00CD46A7" w:rsidRPr="007737C7">
        <w:rPr>
          <w:cs/>
        </w:rPr>
        <w:t xml:space="preserve">พ.ศ. </w:t>
      </w:r>
      <w:r w:rsidR="00263232">
        <w:rPr>
          <w:rFonts w:hint="cs"/>
          <w:cs/>
        </w:rPr>
        <w:t>๒๕๕๙</w:t>
      </w:r>
      <w:r w:rsidRPr="007737C7">
        <w:rPr>
          <w:cs/>
        </w:rPr>
        <w:t>”</w:t>
      </w:r>
    </w:p>
    <w:p w:rsidR="00497C60" w:rsidRPr="007737C7" w:rsidRDefault="00497C60" w:rsidP="00925B27">
      <w:pPr>
        <w:tabs>
          <w:tab w:val="left" w:pos="1620"/>
          <w:tab w:val="left" w:pos="1890"/>
        </w:tabs>
        <w:spacing w:after="0" w:line="240" w:lineRule="auto"/>
        <w:ind w:firstLine="1260"/>
        <w:jc w:val="thaiDistribute"/>
      </w:pPr>
      <w:r w:rsidRPr="007737C7">
        <w:rPr>
          <w:cs/>
        </w:rPr>
        <w:t>ข้อ</w:t>
      </w:r>
      <w:r w:rsidRPr="007737C7">
        <w:rPr>
          <w:cs/>
        </w:rPr>
        <w:tab/>
        <w:t>2</w:t>
      </w:r>
      <w:r w:rsidRPr="007737C7">
        <w:rPr>
          <w:cs/>
        </w:rPr>
        <w:tab/>
        <w:t>ประกาศนี้</w:t>
      </w:r>
      <w:r w:rsidR="00795F79" w:rsidRPr="007737C7">
        <w:rPr>
          <w:rFonts w:hint="cs"/>
          <w:cs/>
        </w:rPr>
        <w:t>ให้</w:t>
      </w:r>
      <w:r w:rsidRPr="007737C7">
        <w:rPr>
          <w:cs/>
        </w:rPr>
        <w:t>ใช้บังคับ</w:t>
      </w:r>
      <w:r w:rsidR="006B5F1C">
        <w:rPr>
          <w:rFonts w:hint="cs"/>
          <w:cs/>
        </w:rPr>
        <w:t xml:space="preserve"> ตั้งแต่วันถัดจากวันประกาศในราชกิจจานุเบกษาเป็นต้นไป</w:t>
      </w:r>
    </w:p>
    <w:p w:rsidR="009D16C6" w:rsidRPr="007737C7" w:rsidRDefault="00497C60" w:rsidP="00925B27">
      <w:pPr>
        <w:tabs>
          <w:tab w:val="left" w:pos="1620"/>
          <w:tab w:val="left" w:pos="1890"/>
        </w:tabs>
        <w:spacing w:after="0" w:line="240" w:lineRule="auto"/>
        <w:ind w:firstLine="1260"/>
        <w:jc w:val="thaiDistribute"/>
      </w:pPr>
      <w:r w:rsidRPr="007737C7">
        <w:rPr>
          <w:cs/>
        </w:rPr>
        <w:t>ข้อ</w:t>
      </w:r>
      <w:r w:rsidRPr="007737C7">
        <w:rPr>
          <w:cs/>
        </w:rPr>
        <w:tab/>
        <w:t>3</w:t>
      </w:r>
      <w:r w:rsidRPr="007737C7">
        <w:rPr>
          <w:cs/>
        </w:rPr>
        <w:tab/>
      </w:r>
      <w:r w:rsidR="00FA6E6F" w:rsidRPr="007737C7">
        <w:rPr>
          <w:cs/>
        </w:rPr>
        <w:t>ให้ยกเลิกความใน</w:t>
      </w:r>
      <w:r w:rsidR="00306FE6" w:rsidRPr="007737C7">
        <w:rPr>
          <w:rFonts w:hint="cs"/>
          <w:cs/>
        </w:rPr>
        <w:t xml:space="preserve"> ข้อ 5</w:t>
      </w:r>
      <w:r w:rsidRPr="007737C7">
        <w:rPr>
          <w:cs/>
        </w:rPr>
        <w:t xml:space="preserve"> </w:t>
      </w:r>
      <w:r w:rsidR="00925B27">
        <w:rPr>
          <w:rFonts w:hint="cs"/>
          <w:cs/>
        </w:rPr>
        <w:t xml:space="preserve">(๒) </w:t>
      </w:r>
      <w:r w:rsidR="00527545" w:rsidRPr="007737C7">
        <w:rPr>
          <w:cs/>
        </w:rPr>
        <w:t xml:space="preserve">ของประกาศคณะกรรมการกำกับกิจการพลังงาน </w:t>
      </w:r>
      <w:r w:rsidR="00306FE6" w:rsidRPr="007737C7">
        <w:rPr>
          <w:cs/>
        </w:rPr>
        <w:br/>
      </w:r>
      <w:r w:rsidR="00527545" w:rsidRPr="007737C7">
        <w:rPr>
          <w:cs/>
        </w:rPr>
        <w:t>เรื่อง การนำส่งเงินเข้ากองทุนพัฒนาไฟฟ้าสำหรับผู้รับใบอนุญาตประกอบกิจการไฟฟ้า ประเภทใบอนุญาตผลิตไฟฟ้า พ.ศ. 2553 และให้ใช้ความต่อไปนี้แทน</w:t>
      </w:r>
    </w:p>
    <w:p w:rsidR="00527545" w:rsidRDefault="00527545" w:rsidP="002A5DF9">
      <w:pPr>
        <w:tabs>
          <w:tab w:val="left" w:pos="1530"/>
          <w:tab w:val="left" w:pos="1890"/>
        </w:tabs>
        <w:spacing w:after="0" w:line="240" w:lineRule="auto"/>
        <w:ind w:firstLine="1267"/>
        <w:jc w:val="thaiDistribute"/>
      </w:pPr>
      <w:r w:rsidRPr="007737C7">
        <w:rPr>
          <w:cs/>
        </w:rPr>
        <w:t>“</w:t>
      </w:r>
      <w:r w:rsidR="00306FE6" w:rsidRPr="007737C7">
        <w:rPr>
          <w:rFonts w:hint="cs"/>
          <w:cs/>
        </w:rPr>
        <w:t>(2)</w:t>
      </w:r>
      <w:r w:rsidRPr="007737C7">
        <w:rPr>
          <w:cs/>
        </w:rPr>
        <w:t xml:space="preserve"> ระหว่าง</w:t>
      </w:r>
      <w:r w:rsidR="00795F79" w:rsidRPr="007737C7">
        <w:rPr>
          <w:rFonts w:hint="cs"/>
          <w:cs/>
        </w:rPr>
        <w:t>การ</w:t>
      </w:r>
      <w:r w:rsidRPr="007737C7">
        <w:rPr>
          <w:cs/>
        </w:rPr>
        <w:t>ผลิตไฟฟ้า นับจากวันที่เริ่มจ่ายไฟฟ้าเข้าระบบเชิงพาณิชย์เป็นต้นไป ให้นำส่ง</w:t>
      </w:r>
      <w:r w:rsidR="00D30C1F">
        <w:rPr>
          <w:rFonts w:hint="cs"/>
          <w:cs/>
        </w:rPr>
        <w:t>เป็น</w:t>
      </w:r>
      <w:r w:rsidRPr="007737C7">
        <w:rPr>
          <w:cs/>
        </w:rPr>
        <w:t>รายเดือนภายใน 45 วันนับจากวันสิ้นเดือน โดยคำนวณจำนวนเงินที่นำส่งตามปริมาณพลังงานไฟฟ้า</w:t>
      </w:r>
      <w:r w:rsidR="00D30C1F">
        <w:rPr>
          <w:cs/>
        </w:rPr>
        <w:br/>
      </w:r>
      <w:r w:rsidRPr="007737C7">
        <w:rPr>
          <w:cs/>
        </w:rPr>
        <w:t>ที่ผลิตเพื่อจำหน่ายและใช้เอง โดยไม่รวมถึงพลังงานไฟฟ้าที่ใช้ในกระบวนการ</w:t>
      </w:r>
      <w:r w:rsidR="009D16C6" w:rsidRPr="007737C7">
        <w:rPr>
          <w:cs/>
        </w:rPr>
        <w:t xml:space="preserve">ผลิตภายในโรงไฟฟ้า </w:t>
      </w:r>
      <w:r w:rsidR="00D30C1F">
        <w:rPr>
          <w:cs/>
        </w:rPr>
        <w:br/>
      </w:r>
      <w:r w:rsidR="009D16C6" w:rsidRPr="007737C7">
        <w:rPr>
          <w:cs/>
        </w:rPr>
        <w:t>(</w:t>
      </w:r>
      <w:r w:rsidR="009D16C6" w:rsidRPr="007737C7">
        <w:t>Station Service</w:t>
      </w:r>
      <w:r w:rsidR="009D16C6" w:rsidRPr="007737C7">
        <w:rPr>
          <w:cs/>
        </w:rPr>
        <w:t>) ในแต่ละเดือน โดยจำแนกตามชนิดของเชื้อเพลิงที่ใช้ในการผลิตไฟฟ้าในอัตรา</w:t>
      </w:r>
      <w:r w:rsidR="00235D6B">
        <w:rPr>
          <w:rFonts w:hint="cs"/>
          <w:cs/>
        </w:rPr>
        <w:t xml:space="preserve"> </w:t>
      </w:r>
      <w:r w:rsidR="009D16C6" w:rsidRPr="007737C7">
        <w:rPr>
          <w:cs/>
        </w:rPr>
        <w:t>ดังนี้</w:t>
      </w:r>
      <w:r w:rsidR="001C0783">
        <w:rPr>
          <w:rFonts w:hint="cs"/>
          <w:cs/>
        </w:rPr>
        <w:t>”</w:t>
      </w:r>
    </w:p>
    <w:p w:rsidR="00925B27" w:rsidRPr="007737C7" w:rsidRDefault="00925B27" w:rsidP="002A5DF9">
      <w:pPr>
        <w:tabs>
          <w:tab w:val="left" w:pos="1530"/>
          <w:tab w:val="left" w:pos="1890"/>
        </w:tabs>
        <w:spacing w:after="0" w:line="240" w:lineRule="auto"/>
        <w:ind w:firstLine="1267"/>
        <w:jc w:val="thaiDistribute"/>
        <w:rPr>
          <w:cs/>
        </w:rPr>
      </w:pP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2320"/>
      </w:tblGrid>
      <w:tr w:rsidR="007737C7" w:rsidRPr="007737C7" w:rsidTr="007F20CC">
        <w:trPr>
          <w:jc w:val="center"/>
        </w:trPr>
        <w:tc>
          <w:tcPr>
            <w:tcW w:w="6655" w:type="dxa"/>
            <w:shd w:val="clear" w:color="auto" w:fill="auto"/>
            <w:vAlign w:val="center"/>
            <w:hideMark/>
          </w:tcPr>
          <w:p w:rsidR="009D16C6" w:rsidRPr="00925B27" w:rsidRDefault="00FA6E6F" w:rsidP="00925B27">
            <w:pPr>
              <w:spacing w:after="0" w:line="240" w:lineRule="auto"/>
              <w:jc w:val="center"/>
              <w:rPr>
                <w:b/>
                <w:bCs/>
              </w:rPr>
            </w:pPr>
            <w:r w:rsidRPr="00925B27">
              <w:rPr>
                <w:b/>
                <w:bCs/>
                <w:cs/>
              </w:rPr>
              <w:t>เชื้อเพลิง</w:t>
            </w:r>
          </w:p>
        </w:tc>
        <w:tc>
          <w:tcPr>
            <w:tcW w:w="2320" w:type="dxa"/>
            <w:shd w:val="clear" w:color="auto" w:fill="auto"/>
            <w:hideMark/>
          </w:tcPr>
          <w:p w:rsidR="009D16C6" w:rsidRPr="00925B27" w:rsidRDefault="009D16C6" w:rsidP="00925B27">
            <w:pPr>
              <w:spacing w:after="0" w:line="240" w:lineRule="auto"/>
              <w:jc w:val="center"/>
              <w:rPr>
                <w:b/>
                <w:bCs/>
              </w:rPr>
            </w:pPr>
            <w:r w:rsidRPr="00925B27">
              <w:rPr>
                <w:b/>
                <w:bCs/>
                <w:cs/>
              </w:rPr>
              <w:t>สตางค์/หน่วยไฟฟ้า</w:t>
            </w:r>
            <w:r w:rsidRPr="00925B27">
              <w:rPr>
                <w:b/>
                <w:bCs/>
                <w:cs/>
              </w:rPr>
              <w:br/>
              <w:t>ที่ผลิตได้ในแต่ละเดือน</w:t>
            </w:r>
          </w:p>
        </w:tc>
      </w:tr>
      <w:tr w:rsidR="007737C7" w:rsidRPr="007737C7" w:rsidTr="007F20CC">
        <w:trPr>
          <w:jc w:val="center"/>
        </w:trPr>
        <w:tc>
          <w:tcPr>
            <w:tcW w:w="6655" w:type="dxa"/>
            <w:shd w:val="clear" w:color="auto" w:fill="auto"/>
            <w:hideMark/>
          </w:tcPr>
          <w:p w:rsidR="009D16C6" w:rsidRPr="007737C7" w:rsidRDefault="009D16C6" w:rsidP="00925B27">
            <w:pPr>
              <w:spacing w:after="0" w:line="240" w:lineRule="auto"/>
              <w:ind w:left="305" w:hanging="222"/>
              <w:jc w:val="thaiDistribute"/>
            </w:pPr>
            <w:r w:rsidRPr="007737C7">
              <w:rPr>
                <w:cs/>
              </w:rPr>
              <w:t>ก๊าซธรรมชาติ</w:t>
            </w:r>
          </w:p>
        </w:tc>
        <w:tc>
          <w:tcPr>
            <w:tcW w:w="2320" w:type="dxa"/>
            <w:shd w:val="clear" w:color="auto" w:fill="auto"/>
            <w:hideMark/>
          </w:tcPr>
          <w:p w:rsidR="009D16C6" w:rsidRPr="007737C7" w:rsidRDefault="009D16C6" w:rsidP="00925B27">
            <w:pPr>
              <w:spacing w:after="0" w:line="240" w:lineRule="auto"/>
              <w:jc w:val="center"/>
            </w:pPr>
            <w:r w:rsidRPr="007737C7">
              <w:rPr>
                <w:cs/>
              </w:rPr>
              <w:t>1</w:t>
            </w:r>
            <w:r w:rsidRPr="007737C7">
              <w:t>.</w:t>
            </w:r>
            <w:r w:rsidRPr="007737C7">
              <w:rPr>
                <w:cs/>
              </w:rPr>
              <w:t>0</w:t>
            </w:r>
          </w:p>
        </w:tc>
      </w:tr>
      <w:tr w:rsidR="007737C7" w:rsidRPr="007737C7" w:rsidTr="007F20CC">
        <w:trPr>
          <w:jc w:val="center"/>
        </w:trPr>
        <w:tc>
          <w:tcPr>
            <w:tcW w:w="6655" w:type="dxa"/>
            <w:shd w:val="clear" w:color="auto" w:fill="auto"/>
            <w:hideMark/>
          </w:tcPr>
          <w:p w:rsidR="009D16C6" w:rsidRPr="007737C7" w:rsidRDefault="009D16C6" w:rsidP="00925B27">
            <w:pPr>
              <w:spacing w:after="0" w:line="240" w:lineRule="auto"/>
              <w:ind w:left="305" w:hanging="222"/>
              <w:jc w:val="thaiDistribute"/>
            </w:pPr>
            <w:r w:rsidRPr="007737C7">
              <w:rPr>
                <w:cs/>
              </w:rPr>
              <w:t>น้ำมันเตา</w:t>
            </w:r>
            <w:r w:rsidRPr="007737C7">
              <w:t xml:space="preserve">, </w:t>
            </w:r>
            <w:r w:rsidRPr="007737C7">
              <w:rPr>
                <w:cs/>
              </w:rPr>
              <w:t>ดีเซล</w:t>
            </w:r>
          </w:p>
        </w:tc>
        <w:tc>
          <w:tcPr>
            <w:tcW w:w="2320" w:type="dxa"/>
            <w:shd w:val="clear" w:color="auto" w:fill="auto"/>
            <w:hideMark/>
          </w:tcPr>
          <w:p w:rsidR="009D16C6" w:rsidRPr="007737C7" w:rsidRDefault="009D16C6" w:rsidP="00925B27">
            <w:pPr>
              <w:spacing w:after="0" w:line="240" w:lineRule="auto"/>
              <w:jc w:val="center"/>
            </w:pPr>
            <w:r w:rsidRPr="007737C7">
              <w:rPr>
                <w:cs/>
              </w:rPr>
              <w:t>1</w:t>
            </w:r>
            <w:r w:rsidRPr="007737C7">
              <w:t>.</w:t>
            </w:r>
            <w:r w:rsidRPr="007737C7">
              <w:rPr>
                <w:cs/>
              </w:rPr>
              <w:t>5</w:t>
            </w:r>
          </w:p>
        </w:tc>
      </w:tr>
      <w:tr w:rsidR="007737C7" w:rsidRPr="007737C7" w:rsidTr="007F20CC">
        <w:trPr>
          <w:jc w:val="center"/>
        </w:trPr>
        <w:tc>
          <w:tcPr>
            <w:tcW w:w="6655" w:type="dxa"/>
            <w:shd w:val="clear" w:color="auto" w:fill="auto"/>
            <w:hideMark/>
          </w:tcPr>
          <w:p w:rsidR="009D16C6" w:rsidRPr="007737C7" w:rsidRDefault="009D16C6" w:rsidP="00925B27">
            <w:pPr>
              <w:spacing w:after="0" w:line="240" w:lineRule="auto"/>
              <w:ind w:left="305" w:hanging="222"/>
              <w:jc w:val="thaiDistribute"/>
            </w:pPr>
            <w:r w:rsidRPr="007737C7">
              <w:rPr>
                <w:cs/>
              </w:rPr>
              <w:t>ถ่านหิน</w:t>
            </w:r>
            <w:r w:rsidRPr="007737C7">
              <w:t xml:space="preserve">, </w:t>
            </w:r>
            <w:r w:rsidRPr="007737C7">
              <w:rPr>
                <w:cs/>
              </w:rPr>
              <w:t>ลิกไนต์</w:t>
            </w:r>
          </w:p>
        </w:tc>
        <w:tc>
          <w:tcPr>
            <w:tcW w:w="2320" w:type="dxa"/>
            <w:shd w:val="clear" w:color="auto" w:fill="auto"/>
            <w:hideMark/>
          </w:tcPr>
          <w:p w:rsidR="009D16C6" w:rsidRPr="007737C7" w:rsidRDefault="009D16C6" w:rsidP="00925B27">
            <w:pPr>
              <w:spacing w:after="0" w:line="240" w:lineRule="auto"/>
              <w:jc w:val="center"/>
            </w:pPr>
            <w:r w:rsidRPr="007737C7">
              <w:rPr>
                <w:cs/>
              </w:rPr>
              <w:t>2</w:t>
            </w:r>
            <w:r w:rsidRPr="007737C7">
              <w:t>.</w:t>
            </w:r>
            <w:r w:rsidRPr="007737C7">
              <w:rPr>
                <w:cs/>
              </w:rPr>
              <w:t>0</w:t>
            </w:r>
          </w:p>
        </w:tc>
      </w:tr>
      <w:tr w:rsidR="007737C7" w:rsidRPr="007737C7" w:rsidTr="007F20CC">
        <w:trPr>
          <w:jc w:val="center"/>
        </w:trPr>
        <w:tc>
          <w:tcPr>
            <w:tcW w:w="6655" w:type="dxa"/>
            <w:shd w:val="clear" w:color="auto" w:fill="auto"/>
            <w:hideMark/>
          </w:tcPr>
          <w:p w:rsidR="009D16C6" w:rsidRPr="007737C7" w:rsidRDefault="00D30C1F" w:rsidP="00925B27">
            <w:pPr>
              <w:spacing w:after="0" w:line="240" w:lineRule="auto"/>
              <w:ind w:left="305" w:hanging="222"/>
            </w:pPr>
            <w:r>
              <w:rPr>
                <w:cs/>
              </w:rPr>
              <w:t>พลังงานหมุนเวียนประเภทลม</w:t>
            </w:r>
            <w:r w:rsidR="009D16C6" w:rsidRPr="007737C7">
              <w:rPr>
                <w:cs/>
              </w:rPr>
              <w:t>และแสงอาทิตย์</w:t>
            </w:r>
          </w:p>
        </w:tc>
        <w:tc>
          <w:tcPr>
            <w:tcW w:w="2320" w:type="dxa"/>
            <w:shd w:val="clear" w:color="auto" w:fill="auto"/>
            <w:hideMark/>
          </w:tcPr>
          <w:p w:rsidR="009D16C6" w:rsidRPr="007737C7" w:rsidRDefault="009D16C6" w:rsidP="00925B27">
            <w:pPr>
              <w:spacing w:after="0" w:line="240" w:lineRule="auto"/>
              <w:jc w:val="center"/>
            </w:pPr>
            <w:r w:rsidRPr="007737C7">
              <w:rPr>
                <w:cs/>
              </w:rPr>
              <w:t>1</w:t>
            </w:r>
            <w:r w:rsidRPr="007737C7">
              <w:t>.</w:t>
            </w:r>
            <w:r w:rsidRPr="007737C7">
              <w:rPr>
                <w:cs/>
              </w:rPr>
              <w:t>0</w:t>
            </w:r>
          </w:p>
        </w:tc>
      </w:tr>
      <w:tr w:rsidR="007737C7" w:rsidRPr="007737C7" w:rsidTr="007F20CC">
        <w:trPr>
          <w:jc w:val="center"/>
        </w:trPr>
        <w:tc>
          <w:tcPr>
            <w:tcW w:w="6655" w:type="dxa"/>
            <w:shd w:val="clear" w:color="auto" w:fill="auto"/>
          </w:tcPr>
          <w:p w:rsidR="009D16C6" w:rsidRPr="007737C7" w:rsidRDefault="00D30C1F" w:rsidP="00925B27">
            <w:pPr>
              <w:spacing w:after="0" w:line="240" w:lineRule="auto"/>
              <w:ind w:left="305" w:hanging="222"/>
              <w:jc w:val="thaiDistribute"/>
              <w:rPr>
                <w:cs/>
              </w:rPr>
            </w:pPr>
            <w:r>
              <w:rPr>
                <w:cs/>
              </w:rPr>
              <w:t>พลังงานหมุนเวียน</w:t>
            </w:r>
            <w:r w:rsidR="009D16C6" w:rsidRPr="007737C7">
              <w:rPr>
                <w:cs/>
              </w:rPr>
              <w:t>ประเภทพลังงานน้ำ</w:t>
            </w:r>
          </w:p>
        </w:tc>
        <w:tc>
          <w:tcPr>
            <w:tcW w:w="2320" w:type="dxa"/>
            <w:shd w:val="clear" w:color="auto" w:fill="auto"/>
          </w:tcPr>
          <w:p w:rsidR="009D16C6" w:rsidRPr="007737C7" w:rsidRDefault="009D16C6" w:rsidP="00925B27">
            <w:pPr>
              <w:spacing w:after="0" w:line="240" w:lineRule="auto"/>
              <w:jc w:val="center"/>
            </w:pPr>
            <w:r w:rsidRPr="007737C7">
              <w:rPr>
                <w:cs/>
              </w:rPr>
              <w:t>2.0</w:t>
            </w:r>
          </w:p>
        </w:tc>
      </w:tr>
      <w:tr w:rsidR="007737C7" w:rsidRPr="007737C7" w:rsidTr="007F20CC">
        <w:trPr>
          <w:jc w:val="center"/>
        </w:trPr>
        <w:tc>
          <w:tcPr>
            <w:tcW w:w="6655" w:type="dxa"/>
            <w:shd w:val="clear" w:color="auto" w:fill="auto"/>
          </w:tcPr>
          <w:p w:rsidR="009D16C6" w:rsidRPr="007737C7" w:rsidRDefault="004F4E02" w:rsidP="00925B27">
            <w:pPr>
              <w:spacing w:after="0" w:line="240" w:lineRule="auto"/>
              <w:ind w:left="85" w:right="90" w:hanging="2"/>
              <w:jc w:val="thaiDistribute"/>
              <w:rPr>
                <w:cs/>
              </w:rPr>
            </w:pPr>
            <w:r w:rsidRPr="007737C7">
              <w:rPr>
                <w:cs/>
              </w:rPr>
              <w:t>ลมร้อนทิ้ง</w:t>
            </w:r>
          </w:p>
        </w:tc>
        <w:tc>
          <w:tcPr>
            <w:tcW w:w="2320" w:type="dxa"/>
            <w:shd w:val="clear" w:color="auto" w:fill="auto"/>
          </w:tcPr>
          <w:p w:rsidR="009D16C6" w:rsidRPr="007737C7" w:rsidRDefault="009D16C6" w:rsidP="00925B27">
            <w:pPr>
              <w:spacing w:after="0" w:line="240" w:lineRule="auto"/>
              <w:jc w:val="center"/>
            </w:pPr>
            <w:r w:rsidRPr="007737C7">
              <w:rPr>
                <w:cs/>
              </w:rPr>
              <w:t>1.0</w:t>
            </w:r>
          </w:p>
        </w:tc>
      </w:tr>
      <w:tr w:rsidR="004F4E02" w:rsidRPr="007737C7" w:rsidTr="007F20CC">
        <w:trPr>
          <w:jc w:val="center"/>
        </w:trPr>
        <w:tc>
          <w:tcPr>
            <w:tcW w:w="6655" w:type="dxa"/>
            <w:shd w:val="clear" w:color="auto" w:fill="auto"/>
          </w:tcPr>
          <w:p w:rsidR="004F4E02" w:rsidRPr="007737C7" w:rsidRDefault="004F4E02" w:rsidP="00925B27">
            <w:pPr>
              <w:spacing w:after="0" w:line="240" w:lineRule="auto"/>
              <w:ind w:left="85" w:right="90" w:hanging="2"/>
              <w:jc w:val="thaiDistribute"/>
              <w:rPr>
                <w:cs/>
              </w:rPr>
            </w:pPr>
            <w:r w:rsidRPr="007737C7">
              <w:rPr>
                <w:cs/>
              </w:rPr>
              <w:t>พลังงานหมุนเวียนประเภทอื่นๆ เช่น ก๊าซชีวภาพ ชีวมวล กากและเศษวัสดุเหลือใช้ ขยะชุมชน ขยะอุตสาหกรรม และอื่นๆ</w:t>
            </w:r>
          </w:p>
        </w:tc>
        <w:tc>
          <w:tcPr>
            <w:tcW w:w="2320" w:type="dxa"/>
            <w:shd w:val="clear" w:color="auto" w:fill="auto"/>
          </w:tcPr>
          <w:p w:rsidR="004F4E02" w:rsidRPr="007737C7" w:rsidRDefault="004F4E02" w:rsidP="00925B27">
            <w:pPr>
              <w:spacing w:after="0" w:line="240" w:lineRule="auto"/>
              <w:jc w:val="center"/>
              <w:rPr>
                <w:cs/>
              </w:rPr>
            </w:pPr>
            <w:r w:rsidRPr="007737C7">
              <w:rPr>
                <w:cs/>
              </w:rPr>
              <w:t>1.0</w:t>
            </w:r>
          </w:p>
        </w:tc>
      </w:tr>
    </w:tbl>
    <w:p w:rsidR="001C0783" w:rsidRDefault="001C0783" w:rsidP="00542219">
      <w:pPr>
        <w:tabs>
          <w:tab w:val="left" w:pos="1260"/>
          <w:tab w:val="left" w:pos="1890"/>
        </w:tabs>
        <w:spacing w:before="240" w:after="0" w:line="240" w:lineRule="auto"/>
        <w:ind w:firstLine="1260"/>
        <w:jc w:val="thaiDistribute"/>
      </w:pPr>
      <w:r>
        <w:rPr>
          <w:rFonts w:hint="cs"/>
          <w:cs/>
        </w:rPr>
        <w:t xml:space="preserve">ข้อ ๔ </w:t>
      </w:r>
      <w:r w:rsidRPr="007737C7">
        <w:rPr>
          <w:cs/>
        </w:rPr>
        <w:t>ให้ยกเลิกความใน</w:t>
      </w:r>
      <w:r w:rsidRPr="007737C7">
        <w:rPr>
          <w:rFonts w:hint="cs"/>
          <w:cs/>
        </w:rPr>
        <w:t xml:space="preserve"> ข้อ </w:t>
      </w:r>
      <w:r>
        <w:rPr>
          <w:rFonts w:hint="cs"/>
          <w:cs/>
        </w:rPr>
        <w:t>๑๐</w:t>
      </w:r>
      <w:r w:rsidRPr="007737C7">
        <w:rPr>
          <w:cs/>
        </w:rPr>
        <w:t xml:space="preserve"> ของประกาศคณะกรรมการกำกับกิจการพลังงาน</w:t>
      </w:r>
      <w:r>
        <w:rPr>
          <w:rFonts w:hint="cs"/>
          <w:cs/>
        </w:rPr>
        <w:t xml:space="preserve"> </w:t>
      </w:r>
      <w:r w:rsidRPr="007737C7">
        <w:rPr>
          <w:cs/>
        </w:rPr>
        <w:t>เรื่อง การนำส่งเงินเข้ากองทุนพัฒนาไฟฟ้าสำหรับผู้รับใบอนุญาตประกอบกิจการไฟฟ้า ประเภทใบอนุญาตผลิตไฟฟ้า พ.ศ. 2553 และให้ใช้ความต่อไปนี้แทน</w:t>
      </w:r>
    </w:p>
    <w:p w:rsidR="002F5E05" w:rsidRDefault="001C0783" w:rsidP="001C0783">
      <w:pPr>
        <w:tabs>
          <w:tab w:val="left" w:pos="1560"/>
        </w:tabs>
        <w:spacing w:after="0" w:line="240" w:lineRule="auto"/>
        <w:jc w:val="thaiDistribute"/>
      </w:pPr>
      <w:r>
        <w:rPr>
          <w:cs/>
        </w:rPr>
        <w:tab/>
      </w:r>
    </w:p>
    <w:p w:rsidR="002F5E05" w:rsidRDefault="002F5E05" w:rsidP="001C0783">
      <w:pPr>
        <w:tabs>
          <w:tab w:val="left" w:pos="1560"/>
        </w:tabs>
        <w:spacing w:after="0" w:line="240" w:lineRule="auto"/>
        <w:jc w:val="thaiDistribute"/>
      </w:pPr>
      <w:r>
        <w:rPr>
          <w:cs/>
        </w:rPr>
        <w:lastRenderedPageBreak/>
        <w:tab/>
      </w:r>
    </w:p>
    <w:p w:rsidR="002F5E05" w:rsidRDefault="002F5E05" w:rsidP="001C0783">
      <w:pPr>
        <w:tabs>
          <w:tab w:val="left" w:pos="1560"/>
        </w:tabs>
        <w:spacing w:after="0" w:line="240" w:lineRule="auto"/>
        <w:jc w:val="thaiDistribute"/>
      </w:pPr>
      <w:r>
        <w:rPr>
          <w:cs/>
        </w:rPr>
        <w:tab/>
      </w:r>
    </w:p>
    <w:p w:rsidR="002F5E05" w:rsidRDefault="002F5E05" w:rsidP="001C0783">
      <w:pPr>
        <w:tabs>
          <w:tab w:val="left" w:pos="1560"/>
        </w:tabs>
        <w:spacing w:after="0" w:line="240" w:lineRule="auto"/>
        <w:jc w:val="thaiDistribute"/>
      </w:pPr>
    </w:p>
    <w:p w:rsidR="00E435B6" w:rsidRPr="007737C7" w:rsidRDefault="00B53AD3" w:rsidP="001C0783">
      <w:pPr>
        <w:tabs>
          <w:tab w:val="left" w:pos="1560"/>
        </w:tabs>
        <w:spacing w:after="0" w:line="240" w:lineRule="auto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-643255</wp:posOffset>
                </wp:positionH>
                <wp:positionV relativeFrom="page">
                  <wp:posOffset>2278380</wp:posOffset>
                </wp:positionV>
                <wp:extent cx="6363970" cy="1353185"/>
                <wp:effectExtent l="0" t="0" r="17780" b="1841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3970" cy="135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B27" w:rsidRPr="002A5DF9" w:rsidRDefault="00C764B3" w:rsidP="007F20CC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</w:t>
                            </w:r>
                            <w:r w:rsidR="00925B27" w:rsidRPr="002A5DF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ประกาศ ณ วันที่       </w:t>
                            </w:r>
                            <w:r w:rsidR="0070626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ธันวาคม</w:t>
                            </w:r>
                            <w:r w:rsidR="00925B27" w:rsidRPr="002A5DF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พ.ศ. </w:t>
                            </w:r>
                            <w:r w:rsidR="002A5DF9" w:rsidRPr="002A5DF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๒๕๕๙</w:t>
                            </w:r>
                          </w:p>
                          <w:p w:rsidR="00925B27" w:rsidRPr="002A5DF9" w:rsidRDefault="00925B27" w:rsidP="00925B27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25B27" w:rsidRPr="002A5DF9" w:rsidRDefault="00925B27" w:rsidP="00925B27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ind w:left="378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25B27" w:rsidRPr="002A5DF9" w:rsidRDefault="00925B27" w:rsidP="00925B27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ind w:left="4320"/>
                              <w:rPr>
                                <w:rFonts w:ascii="TH SarabunPSK" w:hAnsi="TH SarabunPSK" w:cs="TH SarabunPSK"/>
                              </w:rPr>
                            </w:pPr>
                            <w:r w:rsidRPr="002A5DF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2A5DF9" w:rsidRPr="002A5DF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2A5DF9">
                              <w:rPr>
                                <w:rFonts w:ascii="TH SarabunPSK" w:hAnsi="TH SarabunPSK" w:cs="TH SarabunPSK"/>
                                <w:cs/>
                              </w:rPr>
                              <w:t>(นายพรเทพ  ธัญญพงศ์ชัย)</w:t>
                            </w:r>
                          </w:p>
                          <w:p w:rsidR="00925B27" w:rsidRPr="002A5DF9" w:rsidRDefault="00925B27" w:rsidP="00925B27">
                            <w:pPr>
                              <w:tabs>
                                <w:tab w:val="left" w:pos="2880"/>
                                <w:tab w:val="left" w:pos="450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A5DF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A5DF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2A5DF9" w:rsidRPr="002A5DF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Pr="002A5DF9">
                              <w:rPr>
                                <w:rFonts w:ascii="TH SarabunPSK" w:hAnsi="TH SarabunPSK" w:cs="TH SarabunPSK"/>
                                <w:cs/>
                              </w:rPr>
                              <w:t>ประธานกรรมการกำกับกิจการพลังงาน</w:t>
                            </w:r>
                          </w:p>
                          <w:p w:rsidR="00925B27" w:rsidRPr="002A5DF9" w:rsidRDefault="00925B27" w:rsidP="00925B2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0.65pt;margin-top:179.4pt;width:501.1pt;height:106.5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" fillcolor="white [3212]" strokecolor="white [3212]" strokeweight="2pt">
                <v:path arrowok="t"/>
                <v:textbox>
                  <w:txbxContent>
                    <w:p w:rsidR="00925B27" w:rsidRPr="002A5DF9" w:rsidRDefault="00C764B3" w:rsidP="007F20CC">
                      <w:pPr>
                        <w:spacing w:after="0" w:line="240" w:lineRule="auto"/>
                        <w:ind w:left="2880"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</w:t>
                      </w:r>
                      <w:r w:rsidR="00925B27" w:rsidRPr="002A5DF9">
                        <w:rPr>
                          <w:rFonts w:ascii="TH SarabunPSK" w:hAnsi="TH SarabunPSK" w:cs="TH SarabunPSK"/>
                          <w:cs/>
                        </w:rPr>
                        <w:t xml:space="preserve">ประกาศ ณ วันที่       </w:t>
                      </w:r>
                      <w:r w:rsidR="0070626D">
                        <w:rPr>
                          <w:rFonts w:ascii="TH SarabunPSK" w:hAnsi="TH SarabunPSK" w:cs="TH SarabunPSK" w:hint="cs"/>
                          <w:cs/>
                        </w:rPr>
                        <w:t>ธันวาคม</w:t>
                      </w:r>
                      <w:r w:rsidR="00925B27" w:rsidRPr="002A5DF9">
                        <w:rPr>
                          <w:rFonts w:ascii="TH SarabunPSK" w:hAnsi="TH SarabunPSK" w:cs="TH SarabunPSK"/>
                          <w:cs/>
                        </w:rPr>
                        <w:t xml:space="preserve"> พ.ศ. </w:t>
                      </w:r>
                      <w:r w:rsidR="002A5DF9" w:rsidRPr="002A5DF9">
                        <w:rPr>
                          <w:rFonts w:ascii="TH SarabunPSK" w:hAnsi="TH SarabunPSK" w:cs="TH SarabunPSK" w:hint="cs"/>
                          <w:cs/>
                        </w:rPr>
                        <w:t>๒๕๕๙</w:t>
                      </w:r>
                    </w:p>
                    <w:p w:rsidR="00925B27" w:rsidRPr="002A5DF9" w:rsidRDefault="00925B27" w:rsidP="00925B27">
                      <w:pPr>
                        <w:spacing w:after="0" w:line="240" w:lineRule="auto"/>
                        <w:ind w:left="4320" w:firstLine="720"/>
                        <w:rPr>
                          <w:rFonts w:ascii="TH SarabunPSK" w:hAnsi="TH SarabunPSK" w:cs="TH SarabunPSK"/>
                        </w:rPr>
                      </w:pPr>
                    </w:p>
                    <w:p w:rsidR="00925B27" w:rsidRPr="002A5DF9" w:rsidRDefault="00925B27" w:rsidP="00925B27">
                      <w:pPr>
                        <w:tabs>
                          <w:tab w:val="left" w:pos="2880"/>
                        </w:tabs>
                        <w:spacing w:after="0" w:line="240" w:lineRule="auto"/>
                        <w:ind w:left="3780"/>
                        <w:rPr>
                          <w:rFonts w:ascii="TH SarabunPSK" w:hAnsi="TH SarabunPSK" w:cs="TH SarabunPSK"/>
                        </w:rPr>
                      </w:pPr>
                    </w:p>
                    <w:p w:rsidR="00925B27" w:rsidRPr="002A5DF9" w:rsidRDefault="00925B27" w:rsidP="00925B27">
                      <w:pPr>
                        <w:tabs>
                          <w:tab w:val="left" w:pos="2880"/>
                        </w:tabs>
                        <w:spacing w:after="0" w:line="240" w:lineRule="auto"/>
                        <w:ind w:left="4320"/>
                        <w:rPr>
                          <w:rFonts w:ascii="TH SarabunPSK" w:hAnsi="TH SarabunPSK" w:cs="TH SarabunPSK"/>
                        </w:rPr>
                      </w:pPr>
                      <w:r w:rsidRPr="002A5DF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2A5DF9" w:rsidRPr="002A5DF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2A5DF9">
                        <w:rPr>
                          <w:rFonts w:ascii="TH SarabunPSK" w:hAnsi="TH SarabunPSK" w:cs="TH SarabunPSK"/>
                          <w:cs/>
                        </w:rPr>
                        <w:t>(นายพรเทพ  ธัญญพงศ์ชัย)</w:t>
                      </w:r>
                    </w:p>
                    <w:p w:rsidR="00925B27" w:rsidRPr="002A5DF9" w:rsidRDefault="00925B27" w:rsidP="00925B27">
                      <w:pPr>
                        <w:tabs>
                          <w:tab w:val="left" w:pos="2880"/>
                          <w:tab w:val="left" w:pos="450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2A5DF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A5DF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2A5DF9" w:rsidRPr="002A5DF9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Pr="002A5DF9">
                        <w:rPr>
                          <w:rFonts w:ascii="TH SarabunPSK" w:hAnsi="TH SarabunPSK" w:cs="TH SarabunPSK"/>
                          <w:cs/>
                        </w:rPr>
                        <w:t>ประธานกรรมการกำกับกิจการพลังงาน</w:t>
                      </w:r>
                    </w:p>
                    <w:p w:rsidR="00925B27" w:rsidRPr="002A5DF9" w:rsidRDefault="00925B27" w:rsidP="00925B2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2F5E05">
        <w:rPr>
          <w:cs/>
        </w:rPr>
        <w:tab/>
      </w:r>
      <w:r w:rsidR="001C0783" w:rsidRPr="001C0783">
        <w:rPr>
          <w:rFonts w:hint="cs"/>
          <w:cs/>
        </w:rPr>
        <w:t>“</w:t>
      </w:r>
      <w:r w:rsidR="001C0783" w:rsidRPr="001C0783">
        <w:rPr>
          <w:rFonts w:ascii="TH SarabunPSK" w:hAnsi="TH SarabunPSK" w:cs="TH SarabunPSK"/>
          <w:cs/>
        </w:rPr>
        <w:t>ให้</w:t>
      </w:r>
      <w:r w:rsidR="001C0783" w:rsidRPr="001C0783">
        <w:rPr>
          <w:rFonts w:ascii="TH SarabunPSK" w:hAnsi="TH SarabunPSK" w:cs="TH SarabunPSK"/>
          <w:spacing w:val="-4"/>
          <w:cs/>
        </w:rPr>
        <w:t>ประธานกรรมการกำกับกิจการพลังงานเป็นผู้รักษาการตาม</w:t>
      </w:r>
      <w:r w:rsidR="00542219">
        <w:rPr>
          <w:rFonts w:ascii="TH SarabunPSK" w:hAnsi="TH SarabunPSK" w:cs="TH SarabunPSK" w:hint="cs"/>
          <w:spacing w:val="-4"/>
          <w:cs/>
        </w:rPr>
        <w:t>ประกาศ</w:t>
      </w:r>
      <w:r w:rsidR="001C0783" w:rsidRPr="001C0783">
        <w:rPr>
          <w:rFonts w:ascii="TH SarabunPSK" w:hAnsi="TH SarabunPSK" w:cs="TH SarabunPSK"/>
          <w:spacing w:val="-4"/>
          <w:cs/>
        </w:rPr>
        <w:t xml:space="preserve">นี้ </w:t>
      </w:r>
      <w:r w:rsidR="001C0783" w:rsidRPr="001C0783">
        <w:rPr>
          <w:rFonts w:ascii="TH SarabunPSK" w:hAnsi="TH SarabunPSK" w:cs="TH SarabunPSK"/>
          <w:cs/>
        </w:rPr>
        <w:t>และ</w:t>
      </w:r>
      <w:r w:rsidR="001C0783">
        <w:rPr>
          <w:rFonts w:ascii="TH SarabunPSK" w:hAnsi="TH SarabunPSK" w:cs="TH SarabunPSK" w:hint="cs"/>
          <w:cs/>
        </w:rPr>
        <w:t>ค</w:t>
      </w:r>
      <w:r w:rsidR="001C0783" w:rsidRPr="001C0783">
        <w:rPr>
          <w:rFonts w:ascii="TH SarabunPSK" w:hAnsi="TH SarabunPSK" w:cs="TH SarabunPSK" w:hint="cs"/>
          <w:cs/>
        </w:rPr>
        <w:t>ณะกรรมการกำกับกิจการพลังงาน</w:t>
      </w:r>
      <w:r w:rsidR="001C0783" w:rsidRPr="001C0783">
        <w:rPr>
          <w:rFonts w:ascii="TH SarabunPSK" w:hAnsi="TH SarabunPSK" w:cs="TH SarabunPSK"/>
          <w:cs/>
        </w:rPr>
        <w:t>เป็นผู้วินิจฉัยชี้ขาดปัญหาเกี่ยวกับการปฏิบัติตาม</w:t>
      </w:r>
      <w:r w:rsidR="00542219">
        <w:rPr>
          <w:rFonts w:ascii="TH SarabunPSK" w:hAnsi="TH SarabunPSK" w:cs="TH SarabunPSK" w:hint="cs"/>
          <w:cs/>
        </w:rPr>
        <w:t>ประกาศ</w:t>
      </w:r>
      <w:r w:rsidR="001C0783" w:rsidRPr="001C0783">
        <w:rPr>
          <w:rFonts w:ascii="TH SarabunPSK" w:hAnsi="TH SarabunPSK" w:cs="TH SarabunPSK"/>
          <w:cs/>
        </w:rPr>
        <w:t>นี้</w:t>
      </w:r>
      <w:r w:rsidR="001C0783">
        <w:rPr>
          <w:rFonts w:hint="cs"/>
          <w:cs/>
        </w:rPr>
        <w:t>”</w:t>
      </w:r>
    </w:p>
    <w:sectPr w:rsidR="00E435B6" w:rsidRPr="007737C7" w:rsidSect="007F2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0" w:right="1440" w:bottom="18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03" w:rsidRDefault="00D12D03" w:rsidP="009A74DA">
      <w:pPr>
        <w:spacing w:after="0" w:line="240" w:lineRule="auto"/>
      </w:pPr>
      <w:r>
        <w:separator/>
      </w:r>
    </w:p>
  </w:endnote>
  <w:endnote w:type="continuationSeparator" w:id="0">
    <w:p w:rsidR="00D12D03" w:rsidRDefault="00D12D03" w:rsidP="009A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CA" w:rsidRDefault="007C0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98" w:rsidRDefault="00101598" w:rsidP="00160FA6">
    <w:pPr>
      <w:pStyle w:val="Footer"/>
      <w:tabs>
        <w:tab w:val="clear" w:pos="9360"/>
        <w:tab w:val="center" w:pos="4513"/>
        <w:tab w:val="left" w:pos="5040"/>
        <w:tab w:val="left" w:pos="5760"/>
        <w:tab w:val="left" w:pos="6480"/>
        <w:tab w:val="left" w:pos="720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CA" w:rsidRDefault="007C0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03" w:rsidRDefault="00D12D03" w:rsidP="009A74DA">
      <w:pPr>
        <w:spacing w:after="0" w:line="240" w:lineRule="auto"/>
      </w:pPr>
      <w:r>
        <w:separator/>
      </w:r>
    </w:p>
  </w:footnote>
  <w:footnote w:type="continuationSeparator" w:id="0">
    <w:p w:rsidR="00D12D03" w:rsidRDefault="00D12D03" w:rsidP="009A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CA" w:rsidRDefault="007C0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CA" w:rsidRDefault="007C03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CA" w:rsidRDefault="007C0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BAF"/>
    <w:multiLevelType w:val="hybridMultilevel"/>
    <w:tmpl w:val="07165984"/>
    <w:lvl w:ilvl="0" w:tplc="A0C66AD0">
      <w:start w:val="1"/>
      <w:numFmt w:val="thaiNumbers"/>
      <w:lvlText w:val="(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C1AE8"/>
    <w:multiLevelType w:val="hybridMultilevel"/>
    <w:tmpl w:val="BD2CED30"/>
    <w:lvl w:ilvl="0" w:tplc="8F7E79D8">
      <w:start w:val="1"/>
      <w:numFmt w:val="thaiNumbers"/>
      <w:lvlText w:val="(%1)"/>
      <w:lvlJc w:val="left"/>
      <w:pPr>
        <w:tabs>
          <w:tab w:val="num" w:pos="2850"/>
        </w:tabs>
        <w:ind w:left="2850" w:hanging="15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ED6C6D"/>
    <w:multiLevelType w:val="hybridMultilevel"/>
    <w:tmpl w:val="25C08692"/>
    <w:lvl w:ilvl="0" w:tplc="E73226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7E6D334">
      <w:start w:val="1"/>
      <w:numFmt w:val="thaiLetters"/>
      <w:lvlText w:val="%3."/>
      <w:lvlJc w:val="left"/>
      <w:pPr>
        <w:ind w:left="2160" w:hanging="180"/>
      </w:pPr>
      <w:rPr>
        <w:rFonts w:ascii="TH SarabunIT๙" w:hAnsi="TH SarabunIT๙" w:cs="TH SarabunIT๙" w:hint="default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15C4"/>
    <w:multiLevelType w:val="hybridMultilevel"/>
    <w:tmpl w:val="206AF7A0"/>
    <w:lvl w:ilvl="0" w:tplc="A07EA7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454BC"/>
    <w:multiLevelType w:val="hybridMultilevel"/>
    <w:tmpl w:val="206AF7A0"/>
    <w:lvl w:ilvl="0" w:tplc="A07EA7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1F00EF"/>
    <w:multiLevelType w:val="hybridMultilevel"/>
    <w:tmpl w:val="208624E0"/>
    <w:lvl w:ilvl="0" w:tplc="A0C66AD0">
      <w:start w:val="1"/>
      <w:numFmt w:val="thaiNumbers"/>
      <w:lvlText w:val="(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83D72C3"/>
    <w:multiLevelType w:val="hybridMultilevel"/>
    <w:tmpl w:val="D52EED58"/>
    <w:lvl w:ilvl="0" w:tplc="E73226C8">
      <w:start w:val="1"/>
      <w:numFmt w:val="thaiLetters"/>
      <w:lvlText w:val="%1."/>
      <w:lvlJc w:val="left"/>
      <w:pPr>
        <w:tabs>
          <w:tab w:val="num" w:pos="2850"/>
        </w:tabs>
        <w:ind w:left="2850" w:hanging="15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E4A7B81"/>
    <w:multiLevelType w:val="hybridMultilevel"/>
    <w:tmpl w:val="D04EC960"/>
    <w:lvl w:ilvl="0" w:tplc="6F326F40">
      <w:start w:val="1"/>
      <w:numFmt w:val="thaiNumbers"/>
      <w:lvlText w:val="(%1)"/>
      <w:lvlJc w:val="left"/>
      <w:pPr>
        <w:ind w:left="5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198" w:hanging="360"/>
      </w:pPr>
    </w:lvl>
    <w:lvl w:ilvl="2" w:tplc="0409001B" w:tentative="1">
      <w:start w:val="1"/>
      <w:numFmt w:val="lowerRoman"/>
      <w:lvlText w:val="%3."/>
      <w:lvlJc w:val="right"/>
      <w:pPr>
        <w:ind w:left="5918" w:hanging="180"/>
      </w:pPr>
    </w:lvl>
    <w:lvl w:ilvl="3" w:tplc="0409000F" w:tentative="1">
      <w:start w:val="1"/>
      <w:numFmt w:val="decimal"/>
      <w:lvlText w:val="%4."/>
      <w:lvlJc w:val="left"/>
      <w:pPr>
        <w:ind w:left="6638" w:hanging="360"/>
      </w:pPr>
    </w:lvl>
    <w:lvl w:ilvl="4" w:tplc="04090019" w:tentative="1">
      <w:start w:val="1"/>
      <w:numFmt w:val="lowerLetter"/>
      <w:lvlText w:val="%5."/>
      <w:lvlJc w:val="left"/>
      <w:pPr>
        <w:ind w:left="7358" w:hanging="360"/>
      </w:pPr>
    </w:lvl>
    <w:lvl w:ilvl="5" w:tplc="0409001B" w:tentative="1">
      <w:start w:val="1"/>
      <w:numFmt w:val="lowerRoman"/>
      <w:lvlText w:val="%6."/>
      <w:lvlJc w:val="right"/>
      <w:pPr>
        <w:ind w:left="8078" w:hanging="180"/>
      </w:pPr>
    </w:lvl>
    <w:lvl w:ilvl="6" w:tplc="0409000F" w:tentative="1">
      <w:start w:val="1"/>
      <w:numFmt w:val="decimal"/>
      <w:lvlText w:val="%7."/>
      <w:lvlJc w:val="left"/>
      <w:pPr>
        <w:ind w:left="8798" w:hanging="360"/>
      </w:pPr>
    </w:lvl>
    <w:lvl w:ilvl="7" w:tplc="04090019" w:tentative="1">
      <w:start w:val="1"/>
      <w:numFmt w:val="lowerLetter"/>
      <w:lvlText w:val="%8."/>
      <w:lvlJc w:val="left"/>
      <w:pPr>
        <w:ind w:left="9518" w:hanging="360"/>
      </w:pPr>
    </w:lvl>
    <w:lvl w:ilvl="8" w:tplc="0409001B" w:tentative="1">
      <w:start w:val="1"/>
      <w:numFmt w:val="lowerRoman"/>
      <w:lvlText w:val="%9."/>
      <w:lvlJc w:val="right"/>
      <w:pPr>
        <w:ind w:left="10238" w:hanging="180"/>
      </w:pPr>
    </w:lvl>
  </w:abstractNum>
  <w:abstractNum w:abstractNumId="8">
    <w:nsid w:val="34C05921"/>
    <w:multiLevelType w:val="hybridMultilevel"/>
    <w:tmpl w:val="3FD2CAE4"/>
    <w:lvl w:ilvl="0" w:tplc="DFF41444">
      <w:start w:val="4"/>
      <w:numFmt w:val="bullet"/>
      <w:lvlText w:val="-"/>
      <w:lvlJc w:val="left"/>
      <w:pPr>
        <w:ind w:left="1800" w:hanging="360"/>
      </w:pPr>
      <w:rPr>
        <w:rFonts w:ascii="Cordia New" w:eastAsia="Times New Roman" w:hAnsi="Cordia New" w:cs="CordiaUPC"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90234F"/>
    <w:multiLevelType w:val="hybridMultilevel"/>
    <w:tmpl w:val="206AF7A0"/>
    <w:lvl w:ilvl="0" w:tplc="A07EA7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24035F"/>
    <w:multiLevelType w:val="hybridMultilevel"/>
    <w:tmpl w:val="724C2FC0"/>
    <w:lvl w:ilvl="0" w:tplc="2E5E1C96">
      <w:start w:val="1"/>
      <w:numFmt w:val="decimal"/>
      <w:lvlText w:val="(%1)"/>
      <w:lvlJc w:val="left"/>
      <w:pPr>
        <w:ind w:left="2850" w:hanging="720"/>
      </w:pPr>
      <w:rPr>
        <w:rFonts w:hint="default"/>
        <w:sz w:val="32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4DF27708"/>
    <w:multiLevelType w:val="hybridMultilevel"/>
    <w:tmpl w:val="206AF7A0"/>
    <w:lvl w:ilvl="0" w:tplc="A07EA7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01C0608"/>
    <w:multiLevelType w:val="hybridMultilevel"/>
    <w:tmpl w:val="206AF7A0"/>
    <w:lvl w:ilvl="0" w:tplc="A07EA75A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4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8D07303"/>
    <w:multiLevelType w:val="hybridMultilevel"/>
    <w:tmpl w:val="941A4A48"/>
    <w:lvl w:ilvl="0" w:tplc="0E041216">
      <w:start w:val="1"/>
      <w:numFmt w:val="thaiNumbers"/>
      <w:lvlText w:val="(%1)"/>
      <w:lvlJc w:val="left"/>
      <w:pPr>
        <w:ind w:left="1800" w:hanging="360"/>
      </w:pPr>
      <w:rPr>
        <w:rFonts w:cs="TH SarabunIT๙" w:hint="default"/>
        <w:szCs w:val="32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0C6A66"/>
    <w:multiLevelType w:val="hybridMultilevel"/>
    <w:tmpl w:val="206AF7A0"/>
    <w:lvl w:ilvl="0" w:tplc="A07EA7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49301D"/>
    <w:multiLevelType w:val="hybridMultilevel"/>
    <w:tmpl w:val="7DD6050E"/>
    <w:lvl w:ilvl="0" w:tplc="2F1A86AC">
      <w:start w:val="1"/>
      <w:numFmt w:val="decimal"/>
      <w:lvlText w:val="%1."/>
      <w:lvlJc w:val="left"/>
      <w:pPr>
        <w:ind w:left="2345" w:hanging="360"/>
      </w:pPr>
      <w:rPr>
        <w:rFonts w:hint="default"/>
        <w:sz w:val="32"/>
        <w:szCs w:val="40"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F80056B"/>
    <w:multiLevelType w:val="hybridMultilevel"/>
    <w:tmpl w:val="206AF7A0"/>
    <w:lvl w:ilvl="0" w:tplc="A07EA7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ED464C"/>
    <w:multiLevelType w:val="hybridMultilevel"/>
    <w:tmpl w:val="206AF7A0"/>
    <w:lvl w:ilvl="0" w:tplc="A07EA7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6C5310"/>
    <w:multiLevelType w:val="hybridMultilevel"/>
    <w:tmpl w:val="206AF7A0"/>
    <w:lvl w:ilvl="0" w:tplc="A07EA7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68B1D69"/>
    <w:multiLevelType w:val="hybridMultilevel"/>
    <w:tmpl w:val="11F68A0A"/>
    <w:lvl w:ilvl="0" w:tplc="E73226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07734"/>
    <w:multiLevelType w:val="hybridMultilevel"/>
    <w:tmpl w:val="206AF7A0"/>
    <w:lvl w:ilvl="0" w:tplc="A07EA7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E73226C8">
      <w:start w:val="1"/>
      <w:numFmt w:val="thaiLett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9DD5C42"/>
    <w:multiLevelType w:val="hybridMultilevel"/>
    <w:tmpl w:val="34C0142C"/>
    <w:lvl w:ilvl="0" w:tplc="4A480B32">
      <w:start w:val="1"/>
      <w:numFmt w:val="thaiNumbers"/>
      <w:lvlText w:val="ข้อ  %1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6"/>
  </w:num>
  <w:num w:numId="10">
    <w:abstractNumId w:val="0"/>
  </w:num>
  <w:num w:numId="11">
    <w:abstractNumId w:val="17"/>
  </w:num>
  <w:num w:numId="12">
    <w:abstractNumId w:val="8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  <w:num w:numId="17">
    <w:abstractNumId w:val="16"/>
  </w:num>
  <w:num w:numId="18">
    <w:abstractNumId w:val="12"/>
  </w:num>
  <w:num w:numId="19">
    <w:abstractNumId w:val="20"/>
  </w:num>
  <w:num w:numId="20">
    <w:abstractNumId w:val="7"/>
  </w:num>
  <w:num w:numId="21">
    <w:abstractNumId w:val="10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BF"/>
    <w:rsid w:val="00002C46"/>
    <w:rsid w:val="00010459"/>
    <w:rsid w:val="00012388"/>
    <w:rsid w:val="000147F9"/>
    <w:rsid w:val="0002580D"/>
    <w:rsid w:val="00031B52"/>
    <w:rsid w:val="00034CAE"/>
    <w:rsid w:val="00035C19"/>
    <w:rsid w:val="00036A27"/>
    <w:rsid w:val="00041037"/>
    <w:rsid w:val="000512BB"/>
    <w:rsid w:val="00051DA7"/>
    <w:rsid w:val="00054BC1"/>
    <w:rsid w:val="0006099C"/>
    <w:rsid w:val="000661F3"/>
    <w:rsid w:val="0007231F"/>
    <w:rsid w:val="0007238D"/>
    <w:rsid w:val="0007245C"/>
    <w:rsid w:val="00083981"/>
    <w:rsid w:val="00086752"/>
    <w:rsid w:val="00087C97"/>
    <w:rsid w:val="00090DB3"/>
    <w:rsid w:val="00095CD4"/>
    <w:rsid w:val="000A3CB8"/>
    <w:rsid w:val="000A6044"/>
    <w:rsid w:val="000B1248"/>
    <w:rsid w:val="000B2DFF"/>
    <w:rsid w:val="000C3C92"/>
    <w:rsid w:val="000C3EF8"/>
    <w:rsid w:val="000C417F"/>
    <w:rsid w:val="000C4925"/>
    <w:rsid w:val="000D4333"/>
    <w:rsid w:val="000D798B"/>
    <w:rsid w:val="000E4F0E"/>
    <w:rsid w:val="000E7575"/>
    <w:rsid w:val="000E7FAF"/>
    <w:rsid w:val="00100BF6"/>
    <w:rsid w:val="00101598"/>
    <w:rsid w:val="0010268E"/>
    <w:rsid w:val="001029C1"/>
    <w:rsid w:val="00104404"/>
    <w:rsid w:val="00105294"/>
    <w:rsid w:val="00117B68"/>
    <w:rsid w:val="001307AE"/>
    <w:rsid w:val="00137BBC"/>
    <w:rsid w:val="0014458D"/>
    <w:rsid w:val="001449C3"/>
    <w:rsid w:val="00147EEF"/>
    <w:rsid w:val="001512D5"/>
    <w:rsid w:val="00153D35"/>
    <w:rsid w:val="00154EEE"/>
    <w:rsid w:val="00160FA6"/>
    <w:rsid w:val="00165571"/>
    <w:rsid w:val="00167330"/>
    <w:rsid w:val="00167E7C"/>
    <w:rsid w:val="0017220E"/>
    <w:rsid w:val="00174FCB"/>
    <w:rsid w:val="00176773"/>
    <w:rsid w:val="001816D7"/>
    <w:rsid w:val="00184D2C"/>
    <w:rsid w:val="001B5372"/>
    <w:rsid w:val="001C0783"/>
    <w:rsid w:val="001C14D1"/>
    <w:rsid w:val="001C30E7"/>
    <w:rsid w:val="001D2E47"/>
    <w:rsid w:val="001D489F"/>
    <w:rsid w:val="001D6164"/>
    <w:rsid w:val="001E10A4"/>
    <w:rsid w:val="001E1B2D"/>
    <w:rsid w:val="001E7845"/>
    <w:rsid w:val="001F1378"/>
    <w:rsid w:val="00201797"/>
    <w:rsid w:val="00201901"/>
    <w:rsid w:val="0020269F"/>
    <w:rsid w:val="002102D2"/>
    <w:rsid w:val="00210CF6"/>
    <w:rsid w:val="0021147D"/>
    <w:rsid w:val="00212141"/>
    <w:rsid w:val="00216B07"/>
    <w:rsid w:val="00216BC1"/>
    <w:rsid w:val="00217A5A"/>
    <w:rsid w:val="00222028"/>
    <w:rsid w:val="00223EEB"/>
    <w:rsid w:val="00225236"/>
    <w:rsid w:val="00226338"/>
    <w:rsid w:val="002319AD"/>
    <w:rsid w:val="00232184"/>
    <w:rsid w:val="00232D30"/>
    <w:rsid w:val="00233389"/>
    <w:rsid w:val="00234505"/>
    <w:rsid w:val="00234F88"/>
    <w:rsid w:val="00235D6B"/>
    <w:rsid w:val="00236183"/>
    <w:rsid w:val="00237584"/>
    <w:rsid w:val="00237B80"/>
    <w:rsid w:val="00242044"/>
    <w:rsid w:val="00242414"/>
    <w:rsid w:val="00242464"/>
    <w:rsid w:val="00245E9D"/>
    <w:rsid w:val="0025071C"/>
    <w:rsid w:val="00252AFA"/>
    <w:rsid w:val="00263232"/>
    <w:rsid w:val="00272872"/>
    <w:rsid w:val="00275BF5"/>
    <w:rsid w:val="00276033"/>
    <w:rsid w:val="00276F78"/>
    <w:rsid w:val="00277668"/>
    <w:rsid w:val="0028646B"/>
    <w:rsid w:val="00292D78"/>
    <w:rsid w:val="0029557C"/>
    <w:rsid w:val="002959C0"/>
    <w:rsid w:val="00295B71"/>
    <w:rsid w:val="002A1B46"/>
    <w:rsid w:val="002A5DF9"/>
    <w:rsid w:val="002B03D9"/>
    <w:rsid w:val="002B2445"/>
    <w:rsid w:val="002C570B"/>
    <w:rsid w:val="002D09DD"/>
    <w:rsid w:val="002D3BF7"/>
    <w:rsid w:val="002D6915"/>
    <w:rsid w:val="002E6974"/>
    <w:rsid w:val="002F5E05"/>
    <w:rsid w:val="002F6D98"/>
    <w:rsid w:val="00300B11"/>
    <w:rsid w:val="00306FE6"/>
    <w:rsid w:val="00327483"/>
    <w:rsid w:val="00327ED3"/>
    <w:rsid w:val="00331836"/>
    <w:rsid w:val="00332332"/>
    <w:rsid w:val="0033386E"/>
    <w:rsid w:val="00344493"/>
    <w:rsid w:val="00346104"/>
    <w:rsid w:val="00346655"/>
    <w:rsid w:val="00347725"/>
    <w:rsid w:val="00366334"/>
    <w:rsid w:val="003670BE"/>
    <w:rsid w:val="00374F47"/>
    <w:rsid w:val="00376206"/>
    <w:rsid w:val="00380519"/>
    <w:rsid w:val="00391E16"/>
    <w:rsid w:val="003920D6"/>
    <w:rsid w:val="003976C9"/>
    <w:rsid w:val="003A2339"/>
    <w:rsid w:val="003A30E9"/>
    <w:rsid w:val="003A4E71"/>
    <w:rsid w:val="003A4F9C"/>
    <w:rsid w:val="003A73C7"/>
    <w:rsid w:val="003B4938"/>
    <w:rsid w:val="003B4E4F"/>
    <w:rsid w:val="003B5571"/>
    <w:rsid w:val="003D1DA0"/>
    <w:rsid w:val="003D3D78"/>
    <w:rsid w:val="003D4016"/>
    <w:rsid w:val="003E059D"/>
    <w:rsid w:val="003E3C18"/>
    <w:rsid w:val="003E3F49"/>
    <w:rsid w:val="00404101"/>
    <w:rsid w:val="0040463E"/>
    <w:rsid w:val="0041217D"/>
    <w:rsid w:val="0041643A"/>
    <w:rsid w:val="00421E6F"/>
    <w:rsid w:val="00422778"/>
    <w:rsid w:val="004244AE"/>
    <w:rsid w:val="00424943"/>
    <w:rsid w:val="004347BF"/>
    <w:rsid w:val="00442A87"/>
    <w:rsid w:val="0044718A"/>
    <w:rsid w:val="00450DEA"/>
    <w:rsid w:val="004558CA"/>
    <w:rsid w:val="00456B72"/>
    <w:rsid w:val="00463097"/>
    <w:rsid w:val="004648F0"/>
    <w:rsid w:val="00471C9C"/>
    <w:rsid w:val="00474DF5"/>
    <w:rsid w:val="00483374"/>
    <w:rsid w:val="00490139"/>
    <w:rsid w:val="004921FC"/>
    <w:rsid w:val="004946C1"/>
    <w:rsid w:val="00497C60"/>
    <w:rsid w:val="004A0688"/>
    <w:rsid w:val="004A2180"/>
    <w:rsid w:val="004A416C"/>
    <w:rsid w:val="004B25B4"/>
    <w:rsid w:val="004B3CE5"/>
    <w:rsid w:val="004B3F97"/>
    <w:rsid w:val="004B6F5D"/>
    <w:rsid w:val="004B7FAF"/>
    <w:rsid w:val="004C1343"/>
    <w:rsid w:val="004C719A"/>
    <w:rsid w:val="004D1E0B"/>
    <w:rsid w:val="004D286E"/>
    <w:rsid w:val="004D53D1"/>
    <w:rsid w:val="004E1596"/>
    <w:rsid w:val="004E32B6"/>
    <w:rsid w:val="004F26EF"/>
    <w:rsid w:val="004F30ED"/>
    <w:rsid w:val="004F40CA"/>
    <w:rsid w:val="004F4E02"/>
    <w:rsid w:val="0050031A"/>
    <w:rsid w:val="005078A4"/>
    <w:rsid w:val="005105FB"/>
    <w:rsid w:val="00516BED"/>
    <w:rsid w:val="00517427"/>
    <w:rsid w:val="00521D6E"/>
    <w:rsid w:val="00522EE0"/>
    <w:rsid w:val="00527545"/>
    <w:rsid w:val="0053437E"/>
    <w:rsid w:val="00535C0B"/>
    <w:rsid w:val="00535C5C"/>
    <w:rsid w:val="00536848"/>
    <w:rsid w:val="00540972"/>
    <w:rsid w:val="00542219"/>
    <w:rsid w:val="00542B2B"/>
    <w:rsid w:val="00544CD9"/>
    <w:rsid w:val="00547E5B"/>
    <w:rsid w:val="0055236B"/>
    <w:rsid w:val="00560898"/>
    <w:rsid w:val="005632AC"/>
    <w:rsid w:val="0056607E"/>
    <w:rsid w:val="005677EA"/>
    <w:rsid w:val="00572ADB"/>
    <w:rsid w:val="005747E3"/>
    <w:rsid w:val="00576934"/>
    <w:rsid w:val="005824E1"/>
    <w:rsid w:val="00582534"/>
    <w:rsid w:val="00585586"/>
    <w:rsid w:val="0059082C"/>
    <w:rsid w:val="00591362"/>
    <w:rsid w:val="005937D9"/>
    <w:rsid w:val="00593E1A"/>
    <w:rsid w:val="00593F15"/>
    <w:rsid w:val="005A1000"/>
    <w:rsid w:val="005A3FCC"/>
    <w:rsid w:val="005A67A9"/>
    <w:rsid w:val="005C1D08"/>
    <w:rsid w:val="005D10A8"/>
    <w:rsid w:val="005D2161"/>
    <w:rsid w:val="005E69C7"/>
    <w:rsid w:val="005F0F3B"/>
    <w:rsid w:val="005F20AB"/>
    <w:rsid w:val="005F21FC"/>
    <w:rsid w:val="00601354"/>
    <w:rsid w:val="006031C0"/>
    <w:rsid w:val="00606332"/>
    <w:rsid w:val="00606AC0"/>
    <w:rsid w:val="006246E8"/>
    <w:rsid w:val="00632B3C"/>
    <w:rsid w:val="00634CD1"/>
    <w:rsid w:val="006355BC"/>
    <w:rsid w:val="006362A1"/>
    <w:rsid w:val="006364D1"/>
    <w:rsid w:val="006376AA"/>
    <w:rsid w:val="00637F6D"/>
    <w:rsid w:val="0064045E"/>
    <w:rsid w:val="00641EF4"/>
    <w:rsid w:val="00642382"/>
    <w:rsid w:val="00645411"/>
    <w:rsid w:val="006462C9"/>
    <w:rsid w:val="00647450"/>
    <w:rsid w:val="0065195B"/>
    <w:rsid w:val="00653342"/>
    <w:rsid w:val="006610F2"/>
    <w:rsid w:val="00661498"/>
    <w:rsid w:val="00661F04"/>
    <w:rsid w:val="00665835"/>
    <w:rsid w:val="00690BDC"/>
    <w:rsid w:val="00693501"/>
    <w:rsid w:val="00696FCF"/>
    <w:rsid w:val="00697C14"/>
    <w:rsid w:val="00697E54"/>
    <w:rsid w:val="006A3DD0"/>
    <w:rsid w:val="006B0160"/>
    <w:rsid w:val="006B0588"/>
    <w:rsid w:val="006B19F2"/>
    <w:rsid w:val="006B520D"/>
    <w:rsid w:val="006B5AFB"/>
    <w:rsid w:val="006B5F1C"/>
    <w:rsid w:val="006C2F14"/>
    <w:rsid w:val="006D0205"/>
    <w:rsid w:val="006D360C"/>
    <w:rsid w:val="006E0749"/>
    <w:rsid w:val="006E1667"/>
    <w:rsid w:val="006E25E8"/>
    <w:rsid w:val="006E71B1"/>
    <w:rsid w:val="006F143F"/>
    <w:rsid w:val="006F7469"/>
    <w:rsid w:val="00702186"/>
    <w:rsid w:val="0070322A"/>
    <w:rsid w:val="00705138"/>
    <w:rsid w:val="0070626D"/>
    <w:rsid w:val="007079DF"/>
    <w:rsid w:val="00710C68"/>
    <w:rsid w:val="007138FC"/>
    <w:rsid w:val="00713F61"/>
    <w:rsid w:val="0072137D"/>
    <w:rsid w:val="00722253"/>
    <w:rsid w:val="00727CA4"/>
    <w:rsid w:val="0074515D"/>
    <w:rsid w:val="00751C9A"/>
    <w:rsid w:val="00753241"/>
    <w:rsid w:val="00753294"/>
    <w:rsid w:val="00753ABA"/>
    <w:rsid w:val="0075632C"/>
    <w:rsid w:val="00757843"/>
    <w:rsid w:val="0076346A"/>
    <w:rsid w:val="007637B9"/>
    <w:rsid w:val="007732A0"/>
    <w:rsid w:val="007737C7"/>
    <w:rsid w:val="00782FE7"/>
    <w:rsid w:val="00785711"/>
    <w:rsid w:val="007873D6"/>
    <w:rsid w:val="00792096"/>
    <w:rsid w:val="00793D86"/>
    <w:rsid w:val="00795F79"/>
    <w:rsid w:val="0079710E"/>
    <w:rsid w:val="007A419C"/>
    <w:rsid w:val="007A4819"/>
    <w:rsid w:val="007A5DE4"/>
    <w:rsid w:val="007A5F4D"/>
    <w:rsid w:val="007A7672"/>
    <w:rsid w:val="007B0081"/>
    <w:rsid w:val="007B1D06"/>
    <w:rsid w:val="007B254C"/>
    <w:rsid w:val="007B6480"/>
    <w:rsid w:val="007C03CA"/>
    <w:rsid w:val="007C4518"/>
    <w:rsid w:val="007D41AD"/>
    <w:rsid w:val="007D4413"/>
    <w:rsid w:val="007D74DA"/>
    <w:rsid w:val="007E3443"/>
    <w:rsid w:val="007E4D1B"/>
    <w:rsid w:val="007F0B2C"/>
    <w:rsid w:val="007F13DF"/>
    <w:rsid w:val="007F20CC"/>
    <w:rsid w:val="007F4051"/>
    <w:rsid w:val="007F47A5"/>
    <w:rsid w:val="007F4C28"/>
    <w:rsid w:val="00803E28"/>
    <w:rsid w:val="00806A84"/>
    <w:rsid w:val="0081551A"/>
    <w:rsid w:val="008172A5"/>
    <w:rsid w:val="00821A60"/>
    <w:rsid w:val="00826546"/>
    <w:rsid w:val="008267CD"/>
    <w:rsid w:val="008310D6"/>
    <w:rsid w:val="008349B9"/>
    <w:rsid w:val="00834B48"/>
    <w:rsid w:val="008443CE"/>
    <w:rsid w:val="008450E3"/>
    <w:rsid w:val="00847385"/>
    <w:rsid w:val="00847D8A"/>
    <w:rsid w:val="00852FA6"/>
    <w:rsid w:val="00856717"/>
    <w:rsid w:val="00860C5E"/>
    <w:rsid w:val="00861ECD"/>
    <w:rsid w:val="0086451F"/>
    <w:rsid w:val="008718CA"/>
    <w:rsid w:val="0088177D"/>
    <w:rsid w:val="008906D3"/>
    <w:rsid w:val="00892BFE"/>
    <w:rsid w:val="00895AB4"/>
    <w:rsid w:val="00896A31"/>
    <w:rsid w:val="008A14FD"/>
    <w:rsid w:val="008A3967"/>
    <w:rsid w:val="008A61F1"/>
    <w:rsid w:val="008B713E"/>
    <w:rsid w:val="008C2430"/>
    <w:rsid w:val="008C43E1"/>
    <w:rsid w:val="008C57F1"/>
    <w:rsid w:val="008C648F"/>
    <w:rsid w:val="008C6DAB"/>
    <w:rsid w:val="008D6F78"/>
    <w:rsid w:val="008E492E"/>
    <w:rsid w:val="008F0606"/>
    <w:rsid w:val="008F3088"/>
    <w:rsid w:val="008F66F6"/>
    <w:rsid w:val="00902517"/>
    <w:rsid w:val="00903D40"/>
    <w:rsid w:val="00905B37"/>
    <w:rsid w:val="00910192"/>
    <w:rsid w:val="00912A9D"/>
    <w:rsid w:val="009151A8"/>
    <w:rsid w:val="0092114B"/>
    <w:rsid w:val="009213D9"/>
    <w:rsid w:val="00924CDA"/>
    <w:rsid w:val="00924FCA"/>
    <w:rsid w:val="00925B27"/>
    <w:rsid w:val="00926106"/>
    <w:rsid w:val="0093068C"/>
    <w:rsid w:val="00935130"/>
    <w:rsid w:val="0094382B"/>
    <w:rsid w:val="0094398A"/>
    <w:rsid w:val="0094468B"/>
    <w:rsid w:val="00952E92"/>
    <w:rsid w:val="00956186"/>
    <w:rsid w:val="009561BD"/>
    <w:rsid w:val="009636E0"/>
    <w:rsid w:val="00974459"/>
    <w:rsid w:val="0097576B"/>
    <w:rsid w:val="00976088"/>
    <w:rsid w:val="00985215"/>
    <w:rsid w:val="00991C2D"/>
    <w:rsid w:val="00997FD9"/>
    <w:rsid w:val="009A2DA2"/>
    <w:rsid w:val="009A5384"/>
    <w:rsid w:val="009A6668"/>
    <w:rsid w:val="009A70CF"/>
    <w:rsid w:val="009A74DA"/>
    <w:rsid w:val="009B3143"/>
    <w:rsid w:val="009B5636"/>
    <w:rsid w:val="009B6EAF"/>
    <w:rsid w:val="009D16C6"/>
    <w:rsid w:val="009D4251"/>
    <w:rsid w:val="009E13F0"/>
    <w:rsid w:val="009E1DC5"/>
    <w:rsid w:val="009E37E6"/>
    <w:rsid w:val="009E4319"/>
    <w:rsid w:val="009E4752"/>
    <w:rsid w:val="009F66FD"/>
    <w:rsid w:val="00A002D5"/>
    <w:rsid w:val="00A01669"/>
    <w:rsid w:val="00A022AA"/>
    <w:rsid w:val="00A04790"/>
    <w:rsid w:val="00A04E74"/>
    <w:rsid w:val="00A04F4B"/>
    <w:rsid w:val="00A0785A"/>
    <w:rsid w:val="00A079C5"/>
    <w:rsid w:val="00A11977"/>
    <w:rsid w:val="00A1663D"/>
    <w:rsid w:val="00A27D6D"/>
    <w:rsid w:val="00A315BE"/>
    <w:rsid w:val="00A31708"/>
    <w:rsid w:val="00A338B8"/>
    <w:rsid w:val="00A33B02"/>
    <w:rsid w:val="00A35BAD"/>
    <w:rsid w:val="00A43D08"/>
    <w:rsid w:val="00A45D60"/>
    <w:rsid w:val="00A53CCD"/>
    <w:rsid w:val="00A555FA"/>
    <w:rsid w:val="00A61456"/>
    <w:rsid w:val="00A62A83"/>
    <w:rsid w:val="00A676A6"/>
    <w:rsid w:val="00A71EC7"/>
    <w:rsid w:val="00A73403"/>
    <w:rsid w:val="00A7619B"/>
    <w:rsid w:val="00A80350"/>
    <w:rsid w:val="00A91B7D"/>
    <w:rsid w:val="00A933E4"/>
    <w:rsid w:val="00A947A7"/>
    <w:rsid w:val="00AA0514"/>
    <w:rsid w:val="00AA34AA"/>
    <w:rsid w:val="00AA3A3E"/>
    <w:rsid w:val="00AA61A9"/>
    <w:rsid w:val="00AA6EAA"/>
    <w:rsid w:val="00AB3776"/>
    <w:rsid w:val="00AB65F5"/>
    <w:rsid w:val="00AC317D"/>
    <w:rsid w:val="00AC3AB5"/>
    <w:rsid w:val="00AD4612"/>
    <w:rsid w:val="00AE210F"/>
    <w:rsid w:val="00AF1D6A"/>
    <w:rsid w:val="00AF2FBD"/>
    <w:rsid w:val="00AF3B54"/>
    <w:rsid w:val="00AF53B1"/>
    <w:rsid w:val="00B0019B"/>
    <w:rsid w:val="00B00564"/>
    <w:rsid w:val="00B0552B"/>
    <w:rsid w:val="00B13B88"/>
    <w:rsid w:val="00B164A1"/>
    <w:rsid w:val="00B17F07"/>
    <w:rsid w:val="00B269C3"/>
    <w:rsid w:val="00B26F54"/>
    <w:rsid w:val="00B304BE"/>
    <w:rsid w:val="00B31635"/>
    <w:rsid w:val="00B33F28"/>
    <w:rsid w:val="00B3533F"/>
    <w:rsid w:val="00B36F37"/>
    <w:rsid w:val="00B36FAD"/>
    <w:rsid w:val="00B376D6"/>
    <w:rsid w:val="00B410B7"/>
    <w:rsid w:val="00B415D7"/>
    <w:rsid w:val="00B420AA"/>
    <w:rsid w:val="00B433C8"/>
    <w:rsid w:val="00B441DF"/>
    <w:rsid w:val="00B44727"/>
    <w:rsid w:val="00B45C6B"/>
    <w:rsid w:val="00B4746C"/>
    <w:rsid w:val="00B52DA2"/>
    <w:rsid w:val="00B53AD3"/>
    <w:rsid w:val="00B61624"/>
    <w:rsid w:val="00B619E1"/>
    <w:rsid w:val="00B61FFB"/>
    <w:rsid w:val="00B66DB6"/>
    <w:rsid w:val="00B724B6"/>
    <w:rsid w:val="00B743EA"/>
    <w:rsid w:val="00B756D7"/>
    <w:rsid w:val="00B769D2"/>
    <w:rsid w:val="00B76D02"/>
    <w:rsid w:val="00B83580"/>
    <w:rsid w:val="00B85208"/>
    <w:rsid w:val="00B856D1"/>
    <w:rsid w:val="00B86AD7"/>
    <w:rsid w:val="00B9007C"/>
    <w:rsid w:val="00B91FA4"/>
    <w:rsid w:val="00B94957"/>
    <w:rsid w:val="00B94D4A"/>
    <w:rsid w:val="00BA27BD"/>
    <w:rsid w:val="00BB4D72"/>
    <w:rsid w:val="00BB619A"/>
    <w:rsid w:val="00BC2036"/>
    <w:rsid w:val="00BC3D81"/>
    <w:rsid w:val="00BC7746"/>
    <w:rsid w:val="00BD2A44"/>
    <w:rsid w:val="00BD7063"/>
    <w:rsid w:val="00BE2677"/>
    <w:rsid w:val="00BE32C7"/>
    <w:rsid w:val="00C048C5"/>
    <w:rsid w:val="00C113B0"/>
    <w:rsid w:val="00C14EA2"/>
    <w:rsid w:val="00C1608E"/>
    <w:rsid w:val="00C16720"/>
    <w:rsid w:val="00C1723E"/>
    <w:rsid w:val="00C21FF7"/>
    <w:rsid w:val="00C25A31"/>
    <w:rsid w:val="00C27A63"/>
    <w:rsid w:val="00C27C80"/>
    <w:rsid w:val="00C3100D"/>
    <w:rsid w:val="00C323F0"/>
    <w:rsid w:val="00C33862"/>
    <w:rsid w:val="00C33A7D"/>
    <w:rsid w:val="00C37855"/>
    <w:rsid w:val="00C41B47"/>
    <w:rsid w:val="00C423B7"/>
    <w:rsid w:val="00C50868"/>
    <w:rsid w:val="00C50E94"/>
    <w:rsid w:val="00C52CD9"/>
    <w:rsid w:val="00C55445"/>
    <w:rsid w:val="00C55AC5"/>
    <w:rsid w:val="00C648CA"/>
    <w:rsid w:val="00C659F4"/>
    <w:rsid w:val="00C65F06"/>
    <w:rsid w:val="00C7564B"/>
    <w:rsid w:val="00C764B3"/>
    <w:rsid w:val="00C76B9F"/>
    <w:rsid w:val="00C835A2"/>
    <w:rsid w:val="00C911BC"/>
    <w:rsid w:val="00C96EDF"/>
    <w:rsid w:val="00CA343B"/>
    <w:rsid w:val="00CA5257"/>
    <w:rsid w:val="00CB28A0"/>
    <w:rsid w:val="00CB2B48"/>
    <w:rsid w:val="00CB7029"/>
    <w:rsid w:val="00CC242A"/>
    <w:rsid w:val="00CD46A7"/>
    <w:rsid w:val="00CD62D6"/>
    <w:rsid w:val="00CE0BBC"/>
    <w:rsid w:val="00CE0E6C"/>
    <w:rsid w:val="00CE686F"/>
    <w:rsid w:val="00CF4251"/>
    <w:rsid w:val="00D12D03"/>
    <w:rsid w:val="00D16DA5"/>
    <w:rsid w:val="00D23264"/>
    <w:rsid w:val="00D272A9"/>
    <w:rsid w:val="00D27BE4"/>
    <w:rsid w:val="00D27D55"/>
    <w:rsid w:val="00D30C1F"/>
    <w:rsid w:val="00D321D2"/>
    <w:rsid w:val="00D42E2B"/>
    <w:rsid w:val="00D43821"/>
    <w:rsid w:val="00D43D98"/>
    <w:rsid w:val="00D44EC0"/>
    <w:rsid w:val="00D56021"/>
    <w:rsid w:val="00D6226C"/>
    <w:rsid w:val="00D62270"/>
    <w:rsid w:val="00D70449"/>
    <w:rsid w:val="00D718E0"/>
    <w:rsid w:val="00D72E8C"/>
    <w:rsid w:val="00D730F9"/>
    <w:rsid w:val="00D76B5D"/>
    <w:rsid w:val="00D819AC"/>
    <w:rsid w:val="00D909E8"/>
    <w:rsid w:val="00DA401E"/>
    <w:rsid w:val="00DA5568"/>
    <w:rsid w:val="00DA73DD"/>
    <w:rsid w:val="00DB6D44"/>
    <w:rsid w:val="00DB7F3F"/>
    <w:rsid w:val="00DC2F7B"/>
    <w:rsid w:val="00DC7F58"/>
    <w:rsid w:val="00DD0340"/>
    <w:rsid w:val="00DE32A8"/>
    <w:rsid w:val="00DE55F3"/>
    <w:rsid w:val="00DF0FDB"/>
    <w:rsid w:val="00DF7DC6"/>
    <w:rsid w:val="00E018C5"/>
    <w:rsid w:val="00E033A0"/>
    <w:rsid w:val="00E058FA"/>
    <w:rsid w:val="00E05A5F"/>
    <w:rsid w:val="00E07D5E"/>
    <w:rsid w:val="00E1718E"/>
    <w:rsid w:val="00E23D38"/>
    <w:rsid w:val="00E259F7"/>
    <w:rsid w:val="00E260AF"/>
    <w:rsid w:val="00E331E9"/>
    <w:rsid w:val="00E435B6"/>
    <w:rsid w:val="00E516C3"/>
    <w:rsid w:val="00E51E9A"/>
    <w:rsid w:val="00E613A8"/>
    <w:rsid w:val="00E641E2"/>
    <w:rsid w:val="00E677A8"/>
    <w:rsid w:val="00E717D5"/>
    <w:rsid w:val="00E73284"/>
    <w:rsid w:val="00E76F38"/>
    <w:rsid w:val="00E778FB"/>
    <w:rsid w:val="00E86D8B"/>
    <w:rsid w:val="00E90C9B"/>
    <w:rsid w:val="00E951AF"/>
    <w:rsid w:val="00EA2DDF"/>
    <w:rsid w:val="00EA35FB"/>
    <w:rsid w:val="00EB63CD"/>
    <w:rsid w:val="00EC1B86"/>
    <w:rsid w:val="00EC2E69"/>
    <w:rsid w:val="00EC368F"/>
    <w:rsid w:val="00EC77D1"/>
    <w:rsid w:val="00ED1057"/>
    <w:rsid w:val="00EE4CE1"/>
    <w:rsid w:val="00EE758D"/>
    <w:rsid w:val="00EF070F"/>
    <w:rsid w:val="00EF13D7"/>
    <w:rsid w:val="00EF1E17"/>
    <w:rsid w:val="00EF2A5E"/>
    <w:rsid w:val="00EF3586"/>
    <w:rsid w:val="00EF6F4E"/>
    <w:rsid w:val="00EF7F41"/>
    <w:rsid w:val="00F04168"/>
    <w:rsid w:val="00F05FF3"/>
    <w:rsid w:val="00F11341"/>
    <w:rsid w:val="00F12EF9"/>
    <w:rsid w:val="00F143E5"/>
    <w:rsid w:val="00F22617"/>
    <w:rsid w:val="00F22AD2"/>
    <w:rsid w:val="00F232D7"/>
    <w:rsid w:val="00F31F50"/>
    <w:rsid w:val="00F44A04"/>
    <w:rsid w:val="00F54B3C"/>
    <w:rsid w:val="00F567C8"/>
    <w:rsid w:val="00F572AB"/>
    <w:rsid w:val="00F57ADC"/>
    <w:rsid w:val="00F65237"/>
    <w:rsid w:val="00F65658"/>
    <w:rsid w:val="00F658DD"/>
    <w:rsid w:val="00F658E8"/>
    <w:rsid w:val="00F66ED8"/>
    <w:rsid w:val="00F708EE"/>
    <w:rsid w:val="00F73BCC"/>
    <w:rsid w:val="00F73C52"/>
    <w:rsid w:val="00F83FF8"/>
    <w:rsid w:val="00F92A1B"/>
    <w:rsid w:val="00F92DF5"/>
    <w:rsid w:val="00F9379E"/>
    <w:rsid w:val="00F94FDF"/>
    <w:rsid w:val="00FA6E6F"/>
    <w:rsid w:val="00FB4AAE"/>
    <w:rsid w:val="00FB7A35"/>
    <w:rsid w:val="00FC1E21"/>
    <w:rsid w:val="00FC69F6"/>
    <w:rsid w:val="00FC7865"/>
    <w:rsid w:val="00FC7D68"/>
    <w:rsid w:val="00FD09EB"/>
    <w:rsid w:val="00FD5D0B"/>
    <w:rsid w:val="00FE0093"/>
    <w:rsid w:val="00FE0C20"/>
    <w:rsid w:val="00FE3AE9"/>
    <w:rsid w:val="00FE7C17"/>
    <w:rsid w:val="00FF0738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4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A74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A74D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A74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A74DA"/>
    <w:rPr>
      <w:rFonts w:cs="Angsana New"/>
      <w:szCs w:val="40"/>
    </w:rPr>
  </w:style>
  <w:style w:type="table" w:styleId="TableGrid">
    <w:name w:val="Table Grid"/>
    <w:basedOn w:val="TableNormal"/>
    <w:uiPriority w:val="59"/>
    <w:rsid w:val="006C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2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AC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22A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22A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22A"/>
    <w:rPr>
      <w:rFonts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322A"/>
    <w:pPr>
      <w:spacing w:after="0" w:line="240" w:lineRule="auto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D71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4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A74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A74D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A74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A74DA"/>
    <w:rPr>
      <w:rFonts w:cs="Angsana New"/>
      <w:szCs w:val="40"/>
    </w:rPr>
  </w:style>
  <w:style w:type="table" w:styleId="TableGrid">
    <w:name w:val="Table Grid"/>
    <w:basedOn w:val="TableNormal"/>
    <w:uiPriority w:val="59"/>
    <w:rsid w:val="006C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2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AC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22A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22A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22A"/>
    <w:rPr>
      <w:rFonts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322A"/>
    <w:pPr>
      <w:spacing w:after="0" w:line="240" w:lineRule="auto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D71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DB9C-2566-4EAB-ADAB-B624F5F0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Narumitr Sawangphol</dc:creator>
  <cp:lastModifiedBy>Siripat Tummakate</cp:lastModifiedBy>
  <cp:revision>2</cp:revision>
  <cp:lastPrinted>2016-11-30T08:10:00Z</cp:lastPrinted>
  <dcterms:created xsi:type="dcterms:W3CDTF">2016-12-28T06:41:00Z</dcterms:created>
  <dcterms:modified xsi:type="dcterms:W3CDTF">2016-12-28T06:41:00Z</dcterms:modified>
</cp:coreProperties>
</file>