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D0" w:rsidRDefault="00930BD0" w:rsidP="00930BD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  <w:vertAlign w:val="baseline"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0B8224AE" wp14:editId="1AC5EE65">
            <wp:simplePos x="0" y="0"/>
            <wp:positionH relativeFrom="margin">
              <wp:posOffset>2256434</wp:posOffset>
            </wp:positionH>
            <wp:positionV relativeFrom="margin">
              <wp:posOffset>-341020</wp:posOffset>
            </wp:positionV>
            <wp:extent cx="1078865" cy="1078865"/>
            <wp:effectExtent l="0" t="0" r="6985" b="6985"/>
            <wp:wrapSquare wrapText="bothSides"/>
            <wp:docPr id="16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0BD0" w:rsidRDefault="00930BD0" w:rsidP="00930BD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  <w:vertAlign w:val="baseline"/>
        </w:rPr>
      </w:pPr>
    </w:p>
    <w:p w:rsidR="00930BD0" w:rsidRPr="00381083" w:rsidRDefault="00930BD0" w:rsidP="00DA2E2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vertAlign w:val="baseline"/>
        </w:rPr>
      </w:pPr>
    </w:p>
    <w:p w:rsidR="00930BD0" w:rsidRPr="006525A7" w:rsidRDefault="00930BD0" w:rsidP="00DA2E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vertAlign w:val="baseline"/>
        </w:rPr>
      </w:pPr>
      <w:r w:rsidRPr="006525A7">
        <w:rPr>
          <w:rFonts w:ascii="TH SarabunPSK" w:hAnsi="TH SarabunPSK" w:cs="TH SarabunPSK" w:hint="cs"/>
          <w:b/>
          <w:bCs/>
          <w:sz w:val="36"/>
          <w:szCs w:val="36"/>
          <w:vertAlign w:val="baseline"/>
          <w:cs/>
        </w:rPr>
        <w:t>ระเบียบ</w:t>
      </w:r>
      <w:r w:rsidRPr="006525A7">
        <w:rPr>
          <w:rFonts w:ascii="TH SarabunPSK" w:hAnsi="TH SarabunPSK" w:cs="TH SarabunPSK"/>
          <w:b/>
          <w:bCs/>
          <w:sz w:val="36"/>
          <w:szCs w:val="36"/>
          <w:vertAlign w:val="baseline"/>
          <w:cs/>
        </w:rPr>
        <w:t>คณะกรรมการกำกับกิจการพลังงาน</w:t>
      </w:r>
    </w:p>
    <w:p w:rsidR="00AC4373" w:rsidRDefault="00E32E4B" w:rsidP="00BA0E3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vertAlign w:val="baseline"/>
        </w:rPr>
      </w:pPr>
      <w:r w:rsidRPr="00DA2E21">
        <w:rPr>
          <w:rFonts w:ascii="TH SarabunPSK" w:hAnsi="TH SarabunPSK" w:cs="TH SarabunPSK"/>
          <w:b/>
          <w:bCs/>
          <w:sz w:val="32"/>
          <w:szCs w:val="32"/>
          <w:vertAlign w:val="baseline"/>
          <w:cs/>
        </w:rPr>
        <w:t>ว่าด้วยมาตรฐาน</w:t>
      </w:r>
      <w:r w:rsidR="00AD16E4">
        <w:rPr>
          <w:rFonts w:ascii="TH SarabunPSK" w:hAnsi="TH SarabunPSK" w:cs="TH SarabunPSK" w:hint="cs"/>
          <w:b/>
          <w:bCs/>
          <w:sz w:val="32"/>
          <w:szCs w:val="32"/>
          <w:vertAlign w:val="baseline"/>
          <w:cs/>
        </w:rPr>
        <w:t xml:space="preserve"> </w:t>
      </w:r>
      <w:r w:rsidR="00BA0E3A" w:rsidRPr="00BA0E3A">
        <w:rPr>
          <w:rFonts w:ascii="TH SarabunPSK" w:hAnsi="TH SarabunPSK" w:cs="TH SarabunPSK"/>
          <w:b/>
          <w:bCs/>
          <w:sz w:val="32"/>
          <w:szCs w:val="32"/>
          <w:vertAlign w:val="baseline"/>
          <w:cs/>
        </w:rPr>
        <w:t>วิธีการตรวจสอบ</w:t>
      </w:r>
      <w:r w:rsidR="00BA0E3A" w:rsidRPr="00BA0E3A">
        <w:rPr>
          <w:rFonts w:ascii="TH SarabunPSK" w:hAnsi="TH SarabunPSK" w:cs="TH SarabunPSK"/>
          <w:b/>
          <w:bCs/>
          <w:sz w:val="32"/>
          <w:szCs w:val="32"/>
          <w:vertAlign w:val="baseline"/>
        </w:rPr>
        <w:t xml:space="preserve"> </w:t>
      </w:r>
      <w:r w:rsidR="00BA0E3A" w:rsidRPr="00BA0E3A">
        <w:rPr>
          <w:rFonts w:ascii="TH SarabunPSK" w:hAnsi="TH SarabunPSK" w:cs="TH SarabunPSK"/>
          <w:b/>
          <w:bCs/>
          <w:sz w:val="32"/>
          <w:szCs w:val="32"/>
          <w:vertAlign w:val="baseline"/>
          <w:cs/>
        </w:rPr>
        <w:t>และการรับรองผลการตรวจสอบ</w:t>
      </w:r>
    </w:p>
    <w:p w:rsidR="00930BD0" w:rsidRPr="00DA2E21" w:rsidRDefault="00BA0E3A" w:rsidP="00DA2E2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vertAlign w:val="baseline"/>
        </w:rPr>
      </w:pPr>
      <w:r w:rsidRPr="00BA0E3A">
        <w:rPr>
          <w:rFonts w:ascii="TH SarabunPSK" w:hAnsi="TH SarabunPSK" w:cs="TH SarabunPSK"/>
          <w:b/>
          <w:bCs/>
          <w:sz w:val="32"/>
          <w:szCs w:val="32"/>
          <w:vertAlign w:val="baseline"/>
          <w:cs/>
        </w:rPr>
        <w:t>อุปกรณ</w:t>
      </w:r>
      <w:r w:rsidRPr="00BA0E3A">
        <w:rPr>
          <w:rFonts w:ascii="TH SarabunPSK" w:eastAsiaTheme="minorEastAsia" w:hAnsi="TH SarabunPSK" w:cs="TH SarabunPSK"/>
          <w:b/>
          <w:bCs/>
          <w:sz w:val="32"/>
          <w:szCs w:val="32"/>
          <w:vertAlign w:val="baseline"/>
          <w:cs/>
          <w:lang w:eastAsia="ja-JP"/>
        </w:rPr>
        <w:t>์ที่ใช้เชื่อมต่อกับระบบโครงข่ายไฟฟ้า</w:t>
      </w:r>
      <w:r w:rsidR="00AC4373">
        <w:rPr>
          <w:rFonts w:ascii="TH SarabunPSK" w:hAnsi="TH SarabunPSK" w:cs="TH SarabunPSK"/>
          <w:b/>
          <w:bCs/>
          <w:sz w:val="32"/>
          <w:szCs w:val="32"/>
          <w:vertAlign w:val="baseline"/>
        </w:rPr>
        <w:t xml:space="preserve"> </w:t>
      </w:r>
      <w:r w:rsidR="00AC4373">
        <w:rPr>
          <w:rFonts w:ascii="TH SarabunPSK" w:hAnsi="TH SarabunPSK" w:cs="TH SarabunPSK" w:hint="cs"/>
          <w:b/>
          <w:bCs/>
          <w:sz w:val="32"/>
          <w:szCs w:val="32"/>
          <w:vertAlign w:val="baseline"/>
          <w:cs/>
        </w:rPr>
        <w:t>สำหรับ</w:t>
      </w:r>
      <w:r w:rsidR="00AC4373" w:rsidRPr="00BF2E91">
        <w:rPr>
          <w:rFonts w:ascii="TH SarabunPSK" w:eastAsiaTheme="minorEastAsia" w:hAnsi="TH SarabunPSK" w:cs="TH SarabunPSK"/>
          <w:b/>
          <w:bCs/>
          <w:sz w:val="32"/>
          <w:szCs w:val="32"/>
          <w:vertAlign w:val="baseline"/>
          <w:cs/>
          <w:lang w:eastAsia="ja-JP"/>
        </w:rPr>
        <w:t>ระบบจำหน่ายไฟฟ้า</w:t>
      </w:r>
      <w:r w:rsidR="00E32E4B" w:rsidRPr="00DA2E21">
        <w:rPr>
          <w:rFonts w:ascii="TH SarabunPSK" w:eastAsiaTheme="minorEastAsia" w:hAnsi="TH SarabunPSK" w:cs="TH SarabunPSK"/>
          <w:b/>
          <w:bCs/>
          <w:sz w:val="32"/>
          <w:szCs w:val="32"/>
          <w:vertAlign w:val="baseline"/>
          <w:cs/>
          <w:lang w:eastAsia="ja-JP"/>
        </w:rPr>
        <w:t xml:space="preserve"> </w:t>
      </w:r>
      <w:r w:rsidR="00E32E4B" w:rsidRPr="00DA2E21">
        <w:rPr>
          <w:rFonts w:ascii="TH SarabunPSK" w:hAnsi="TH SarabunPSK" w:cs="TH SarabunPSK"/>
          <w:b/>
          <w:bCs/>
          <w:sz w:val="32"/>
          <w:szCs w:val="32"/>
          <w:vertAlign w:val="baseline"/>
          <w:cs/>
        </w:rPr>
        <w:t xml:space="preserve">พ.ศ. </w:t>
      </w:r>
      <w:r w:rsidR="00270BC3">
        <w:rPr>
          <w:rFonts w:ascii="TH SarabunPSK" w:hAnsi="TH SarabunPSK" w:cs="TH SarabunPSK" w:hint="cs"/>
          <w:b/>
          <w:bCs/>
          <w:sz w:val="32"/>
          <w:szCs w:val="32"/>
          <w:vertAlign w:val="baseline"/>
          <w:cs/>
        </w:rPr>
        <w:t>๒๕๕๙</w:t>
      </w:r>
    </w:p>
    <w:p w:rsidR="00930BD0" w:rsidRPr="00C47CE2" w:rsidRDefault="00930BD0" w:rsidP="00930BD0">
      <w:pPr>
        <w:spacing w:before="240" w:after="0" w:line="240" w:lineRule="atLeast"/>
        <w:jc w:val="center"/>
        <w:rPr>
          <w:rFonts w:ascii="TH SarabunPSK" w:hAnsi="TH SarabunPSK" w:cs="TH SarabunPSK"/>
          <w:sz w:val="32"/>
          <w:szCs w:val="32"/>
          <w:vertAlign w:val="baseline"/>
        </w:rPr>
      </w:pPr>
      <w:r w:rsidRPr="00C47CE2">
        <w:rPr>
          <w:rFonts w:ascii="TH SarabunPSK" w:hAnsi="TH SarabunPSK" w:cs="TH SarabunPSK"/>
          <w:sz w:val="32"/>
          <w:szCs w:val="32"/>
          <w:u w:val="single"/>
        </w:rPr>
        <w:tab/>
      </w:r>
      <w:r w:rsidRPr="00C47CE2">
        <w:rPr>
          <w:rFonts w:ascii="TH SarabunPSK" w:hAnsi="TH SarabunPSK" w:cs="TH SarabunPSK"/>
          <w:sz w:val="32"/>
          <w:szCs w:val="32"/>
          <w:u w:val="single"/>
        </w:rPr>
        <w:tab/>
      </w:r>
      <w:r w:rsidRPr="00C47CE2">
        <w:rPr>
          <w:rFonts w:ascii="TH SarabunPSK" w:hAnsi="TH SarabunPSK" w:cs="TH SarabunPSK"/>
          <w:sz w:val="32"/>
          <w:szCs w:val="32"/>
          <w:u w:val="single"/>
        </w:rPr>
        <w:tab/>
      </w:r>
      <w:r w:rsidRPr="00C47CE2">
        <w:rPr>
          <w:rFonts w:ascii="TH SarabunPSK" w:hAnsi="TH SarabunPSK" w:cs="TH SarabunPSK"/>
          <w:sz w:val="32"/>
          <w:szCs w:val="32"/>
          <w:u w:val="single"/>
        </w:rPr>
        <w:tab/>
      </w:r>
      <w:r w:rsidRPr="00C47CE2">
        <w:rPr>
          <w:rFonts w:ascii="TH SarabunPSK" w:hAnsi="TH SarabunPSK" w:cs="TH SarabunPSK"/>
          <w:sz w:val="32"/>
          <w:szCs w:val="32"/>
          <w:u w:val="single"/>
        </w:rPr>
        <w:tab/>
      </w:r>
      <w:r w:rsidRPr="00C47CE2">
        <w:rPr>
          <w:rFonts w:ascii="TH SarabunPSK" w:hAnsi="TH SarabunPSK" w:cs="TH SarabunPSK"/>
          <w:sz w:val="32"/>
          <w:szCs w:val="32"/>
          <w:u w:val="single"/>
        </w:rPr>
        <w:tab/>
      </w:r>
      <w:r w:rsidRPr="00C47CE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332434" w:rsidRDefault="00930BD0" w:rsidP="002518C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EA123E">
        <w:rPr>
          <w:rFonts w:ascii="TH SarabunPSK" w:hAnsi="TH SarabunPSK" w:cs="TH SarabunPSK"/>
          <w:sz w:val="32"/>
          <w:szCs w:val="32"/>
          <w:vertAlign w:val="baseline"/>
          <w:cs/>
        </w:rPr>
        <w:t>โดยที่เป็นการสมควรกำหนด</w:t>
      </w:r>
      <w:r w:rsidR="00332434" w:rsidRPr="00F45E77">
        <w:rPr>
          <w:rFonts w:ascii="TH SarabunPSK" w:hAnsi="TH SarabunPSK" w:cs="TH SarabunPSK" w:hint="cs"/>
          <w:sz w:val="32"/>
          <w:szCs w:val="32"/>
          <w:vertAlign w:val="baseline"/>
          <w:cs/>
        </w:rPr>
        <w:t>วิ</w:t>
      </w:r>
      <w:r w:rsidR="00332434" w:rsidRPr="000B6DFD">
        <w:rPr>
          <w:rFonts w:ascii="TH SarabunPSK" w:hAnsi="TH SarabunPSK" w:cs="TH SarabunPSK" w:hint="cs"/>
          <w:sz w:val="32"/>
          <w:szCs w:val="32"/>
          <w:vertAlign w:val="baseline"/>
          <w:cs/>
        </w:rPr>
        <w:t>ธีการตรวจสอบ</w:t>
      </w:r>
      <w:r w:rsidR="00332434" w:rsidRPr="00F45E77">
        <w:rPr>
          <w:rFonts w:ascii="TH SarabunPSK" w:hAnsi="TH SarabunPSK" w:cs="TH SarabunPSK" w:hint="cs"/>
          <w:sz w:val="32"/>
          <w:szCs w:val="32"/>
          <w:vertAlign w:val="baseline"/>
          <w:cs/>
        </w:rPr>
        <w:t>และ</w:t>
      </w:r>
      <w:r w:rsidR="00332434" w:rsidRPr="000B6DFD">
        <w:rPr>
          <w:rFonts w:ascii="TH SarabunPSK" w:hAnsi="TH SarabunPSK" w:cs="TH SarabunPSK" w:hint="cs"/>
          <w:sz w:val="32"/>
          <w:szCs w:val="32"/>
          <w:vertAlign w:val="baseline"/>
          <w:cs/>
        </w:rPr>
        <w:t>การรับรองผลการตรวจสอบ</w:t>
      </w:r>
      <w:r w:rsidRPr="006B6C78">
        <w:rPr>
          <w:rFonts w:ascii="TH SarabunPSK" w:hAnsi="TH SarabunPSK" w:cs="TH SarabunPSK"/>
          <w:sz w:val="32"/>
          <w:szCs w:val="32"/>
          <w:vertAlign w:val="baseline"/>
          <w:cs/>
        </w:rPr>
        <w:t>ของอุปกรณ์ที่ใช้เชื่อมต่อกับระบบโครงข่าย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>ไฟฟ้า</w:t>
      </w:r>
      <w:r w:rsidR="00332434">
        <w:rPr>
          <w:rFonts w:ascii="TH SarabunPSK" w:hAnsi="TH SarabunPSK" w:cs="TH SarabunPSK" w:hint="cs"/>
          <w:sz w:val="32"/>
          <w:szCs w:val="32"/>
          <w:vertAlign w:val="baseline"/>
          <w:cs/>
        </w:rPr>
        <w:t>ให้มีมาตรฐาน</w:t>
      </w:r>
      <w:r w:rsidR="0076185C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</w:t>
      </w:r>
    </w:p>
    <w:p w:rsidR="00930BD0" w:rsidRPr="00EA123E" w:rsidRDefault="00930BD0" w:rsidP="002518C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EA123E">
        <w:rPr>
          <w:rFonts w:ascii="TH SarabunPSK" w:hAnsi="TH SarabunPSK" w:cs="TH SarabunPSK"/>
          <w:sz w:val="32"/>
          <w:szCs w:val="32"/>
          <w:vertAlign w:val="baseline"/>
          <w:cs/>
        </w:rPr>
        <w:t>อาศัยอำนาจตามความใน</w:t>
      </w:r>
      <w:r w:rsidRPr="00D732CC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มาตรา ๗๓ </w:t>
      </w:r>
      <w:r w:rsidRPr="00EA123E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แห่งพระราชบัญญัติการประกอบกิจการพลังงาน </w:t>
      </w:r>
      <w:r w:rsidR="00B0416E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    </w:t>
      </w:r>
      <w:r w:rsidRPr="00EA123E">
        <w:rPr>
          <w:rFonts w:ascii="TH SarabunPSK" w:hAnsi="TH SarabunPSK" w:cs="TH SarabunPSK"/>
          <w:sz w:val="32"/>
          <w:szCs w:val="32"/>
          <w:vertAlign w:val="baseline"/>
          <w:cs/>
        </w:rPr>
        <w:t>พ.ศ. ๒๕๕๐ คณะกรรมการกำกับกิจการพลังงาน</w:t>
      </w:r>
      <w:r w:rsidRPr="00EA123E">
        <w:rPr>
          <w:rFonts w:ascii="TH SarabunPSK" w:hAnsi="TH SarabunPSK" w:cs="TH SarabunPSK"/>
          <w:sz w:val="32"/>
          <w:szCs w:val="32"/>
          <w:vertAlign w:val="baseline"/>
        </w:rPr>
        <w:t xml:space="preserve"> </w:t>
      </w:r>
      <w:r w:rsidRPr="00EA123E">
        <w:rPr>
          <w:rFonts w:ascii="TH SarabunPSK" w:hAnsi="TH SarabunPSK" w:cs="TH SarabunPSK"/>
          <w:sz w:val="32"/>
          <w:szCs w:val="32"/>
          <w:vertAlign w:val="baseline"/>
          <w:cs/>
        </w:rPr>
        <w:t>ออกระเบียบไว้ ดังต่อไปนี้</w:t>
      </w:r>
    </w:p>
    <w:p w:rsidR="00930BD0" w:rsidRPr="00EA123E" w:rsidRDefault="00930BD0" w:rsidP="002518C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EA123E">
        <w:rPr>
          <w:rFonts w:ascii="TH SarabunPSK" w:hAnsi="TH SarabunPSK" w:cs="TH SarabunPSK"/>
          <w:sz w:val="32"/>
          <w:szCs w:val="32"/>
          <w:vertAlign w:val="baseline"/>
          <w:cs/>
        </w:rPr>
        <w:t>ข้อ ๑</w:t>
      </w:r>
      <w:r w:rsidRPr="00EA123E">
        <w:rPr>
          <w:rFonts w:ascii="TH SarabunPSK" w:hAnsi="TH SarabunPSK" w:cs="TH SarabunPSK"/>
          <w:sz w:val="32"/>
          <w:szCs w:val="32"/>
          <w:vertAlign w:val="baseline"/>
          <w:cs/>
        </w:rPr>
        <w:tab/>
        <w:t xml:space="preserve">ระเบียบนี้เรียกว่า </w:t>
      </w:r>
      <w:r w:rsidRPr="00F45E77">
        <w:rPr>
          <w:rFonts w:ascii="TH SarabunPSK" w:hAnsi="TH SarabunPSK" w:cs="TH SarabunPSK"/>
          <w:sz w:val="32"/>
          <w:szCs w:val="32"/>
          <w:vertAlign w:val="baseline"/>
        </w:rPr>
        <w:t>“</w:t>
      </w:r>
      <w:r w:rsidRPr="00F45E77">
        <w:rPr>
          <w:rFonts w:ascii="TH SarabunPSK" w:hAnsi="TH SarabunPSK" w:cs="TH SarabunPSK"/>
          <w:sz w:val="32"/>
          <w:szCs w:val="32"/>
          <w:vertAlign w:val="baseline"/>
          <w:cs/>
        </w:rPr>
        <w:t>ระเบียบคณะกรรมการกำกับกิจการพลังงาน ว่าด้วย</w:t>
      </w:r>
      <w:r w:rsidRPr="0013536D">
        <w:rPr>
          <w:rFonts w:ascii="TH SarabunPSK" w:hAnsi="TH SarabunPSK" w:cs="TH SarabunPSK"/>
          <w:sz w:val="32"/>
          <w:szCs w:val="32"/>
          <w:vertAlign w:val="baseline"/>
          <w:cs/>
        </w:rPr>
        <w:t>มาตรฐาน</w:t>
      </w:r>
      <w:r w:rsidR="00BE4B55" w:rsidRPr="00DA2E21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วิธีการตรวจสอบ</w:t>
      </w:r>
      <w:r w:rsidR="00BE4B55" w:rsidRPr="00DA2E21">
        <w:rPr>
          <w:rFonts w:ascii="TH SarabunPSK" w:hAnsi="TH SarabunPSK" w:cs="TH SarabunPSK"/>
          <w:sz w:val="32"/>
          <w:szCs w:val="32"/>
          <w:vertAlign w:val="baseline"/>
        </w:rPr>
        <w:t xml:space="preserve"> </w:t>
      </w:r>
      <w:r w:rsidR="00BE4B55" w:rsidRPr="00DA2E21">
        <w:rPr>
          <w:rFonts w:ascii="TH SarabunPSK" w:hAnsi="TH SarabunPSK" w:cs="TH SarabunPSK"/>
          <w:sz w:val="32"/>
          <w:szCs w:val="32"/>
          <w:vertAlign w:val="baseline"/>
          <w:cs/>
        </w:rPr>
        <w:t>และการรับรองผลการตรวจสอบอุปกรณ</w:t>
      </w:r>
      <w:r w:rsidR="00BE4B55" w:rsidRPr="00DA2E21">
        <w:rPr>
          <w:rFonts w:ascii="TH SarabunPSK" w:eastAsiaTheme="minorEastAsia" w:hAnsi="TH SarabunPSK" w:cs="TH SarabunPSK"/>
          <w:sz w:val="32"/>
          <w:szCs w:val="32"/>
          <w:vertAlign w:val="baseline"/>
          <w:cs/>
          <w:lang w:eastAsia="ja-JP"/>
        </w:rPr>
        <w:t>์ที่ใช้เชื่อมต่อกับระบบโครงข่ายไฟฟ้า</w:t>
      </w:r>
      <w:r w:rsidR="00BE4B55" w:rsidRPr="00DA2E21">
        <w:rPr>
          <w:rFonts w:ascii="TH SarabunPSK" w:hAnsi="TH SarabunPSK" w:cs="TH SarabunPSK"/>
          <w:sz w:val="32"/>
          <w:szCs w:val="32"/>
          <w:vertAlign w:val="baseline"/>
        </w:rPr>
        <w:t xml:space="preserve"> </w:t>
      </w:r>
      <w:r w:rsidR="00BE4B55" w:rsidRPr="00DA2E21">
        <w:rPr>
          <w:rFonts w:ascii="TH SarabunPSK" w:hAnsi="TH SarabunPSK" w:cs="TH SarabunPSK"/>
          <w:sz w:val="32"/>
          <w:szCs w:val="32"/>
          <w:vertAlign w:val="baseline"/>
          <w:cs/>
        </w:rPr>
        <w:t>สำหรับ</w:t>
      </w:r>
      <w:r w:rsidR="00BE4B55" w:rsidRPr="00DA2E21">
        <w:rPr>
          <w:rFonts w:ascii="TH SarabunPSK" w:eastAsiaTheme="minorEastAsia" w:hAnsi="TH SarabunPSK" w:cs="TH SarabunPSK"/>
          <w:sz w:val="32"/>
          <w:szCs w:val="32"/>
          <w:vertAlign w:val="baseline"/>
          <w:cs/>
          <w:lang w:eastAsia="ja-JP"/>
        </w:rPr>
        <w:t>ระบบจำหน่ายไฟฟ้า</w:t>
      </w:r>
      <w:r w:rsidR="00BE4B55" w:rsidRPr="005D1DFE">
        <w:rPr>
          <w:rFonts w:ascii="TH SarabunPSK" w:eastAsiaTheme="minorEastAsia" w:hAnsi="TH SarabunPSK" w:cs="TH SarabunPSK"/>
          <w:b/>
          <w:bCs/>
          <w:sz w:val="32"/>
          <w:szCs w:val="32"/>
          <w:vertAlign w:val="baseline"/>
          <w:cs/>
          <w:lang w:eastAsia="ja-JP"/>
        </w:rPr>
        <w:t xml:space="preserve"> </w:t>
      </w:r>
      <w:r w:rsidRPr="00AA2237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พ.ศ. </w:t>
      </w:r>
      <w:r w:rsidR="0022717E">
        <w:rPr>
          <w:rFonts w:ascii="TH SarabunPSK" w:hAnsi="TH SarabunPSK" w:cs="TH SarabunPSK" w:hint="cs"/>
          <w:sz w:val="32"/>
          <w:szCs w:val="32"/>
          <w:vertAlign w:val="baseline"/>
          <w:cs/>
        </w:rPr>
        <w:t>๒๕๕๙</w:t>
      </w:r>
      <w:r w:rsidRPr="00AA2237">
        <w:rPr>
          <w:rFonts w:ascii="TH SarabunPSK" w:hAnsi="TH SarabunPSK" w:cs="TH SarabunPSK"/>
          <w:sz w:val="32"/>
          <w:szCs w:val="32"/>
          <w:vertAlign w:val="baseline"/>
        </w:rPr>
        <w:t>”</w:t>
      </w:r>
    </w:p>
    <w:p w:rsidR="00930BD0" w:rsidRPr="00EA123E" w:rsidRDefault="00930BD0" w:rsidP="002518C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EA123E">
        <w:rPr>
          <w:rFonts w:ascii="TH SarabunPSK" w:hAnsi="TH SarabunPSK" w:cs="TH SarabunPSK"/>
          <w:sz w:val="32"/>
          <w:szCs w:val="32"/>
          <w:vertAlign w:val="baseline"/>
          <w:cs/>
        </w:rPr>
        <w:t>ข้อ ๒</w:t>
      </w:r>
      <w:r w:rsidRPr="00EA123E">
        <w:rPr>
          <w:rFonts w:ascii="TH SarabunPSK" w:hAnsi="TH SarabunPSK" w:cs="TH SarabunPSK"/>
          <w:sz w:val="32"/>
          <w:szCs w:val="32"/>
          <w:vertAlign w:val="baseline"/>
          <w:cs/>
        </w:rPr>
        <w:tab/>
        <w:t>ระเบียบนี้ให้ใช้บังคับตั้งแต่วันถัดจากวันประกาศในราชกิจจานุเบกษาเป็นต้นไป</w:t>
      </w:r>
      <w:r w:rsidRPr="00EA123E">
        <w:rPr>
          <w:rFonts w:ascii="TH SarabunPSK" w:hAnsi="TH SarabunPSK" w:cs="TH SarabunPSK"/>
          <w:sz w:val="32"/>
          <w:szCs w:val="32"/>
          <w:vertAlign w:val="baseline"/>
        </w:rPr>
        <w:t xml:space="preserve"> </w:t>
      </w:r>
    </w:p>
    <w:p w:rsidR="00AC4373" w:rsidRDefault="00930BD0" w:rsidP="002518C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EA123E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ข้อ ๓ </w:t>
      </w:r>
      <w:r w:rsidRPr="00EA123E">
        <w:rPr>
          <w:rFonts w:ascii="TH SarabunPSK" w:hAnsi="TH SarabunPSK" w:cs="TH SarabunPSK"/>
          <w:sz w:val="32"/>
          <w:szCs w:val="32"/>
          <w:vertAlign w:val="baseline"/>
          <w:cs/>
        </w:rPr>
        <w:tab/>
        <w:t>ในระเบียบนี้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</w:t>
      </w:r>
    </w:p>
    <w:p w:rsidR="00A53B29" w:rsidRPr="003E0912" w:rsidRDefault="00A83E9C" w:rsidP="002518CE">
      <w:pPr>
        <w:spacing w:after="0" w:line="240" w:lineRule="auto"/>
        <w:ind w:firstLine="1350"/>
        <w:jc w:val="thaiDistribute"/>
        <w:rPr>
          <w:rFonts w:ascii="TH SarabunPSK" w:eastAsiaTheme="minorEastAsia" w:hAnsi="TH SarabunPSK" w:cs="TH SarabunPSK"/>
          <w:sz w:val="32"/>
          <w:szCs w:val="32"/>
          <w:vertAlign w:val="baseline"/>
          <w:cs/>
          <w:lang w:eastAsia="ja-JP"/>
        </w:rPr>
      </w:pPr>
      <w:r w:rsidRPr="00CE30E5" w:rsidDel="00A83E9C">
        <w:rPr>
          <w:rFonts w:ascii="TH SarabunPSK" w:hAnsi="TH SarabunPSK" w:cs="TH SarabunPSK"/>
          <w:sz w:val="32"/>
          <w:szCs w:val="32"/>
          <w:vertAlign w:val="baseline"/>
        </w:rPr>
        <w:t xml:space="preserve"> </w:t>
      </w:r>
      <w:r w:rsidR="00A53B29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“ระดับแรงดันต่ำ” 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r w:rsidR="00A53B29">
        <w:rPr>
          <w:rFonts w:ascii="TH SarabunPSK" w:hAnsi="TH SarabunPSK" w:cs="TH SarabunPSK" w:hint="cs"/>
          <w:sz w:val="32"/>
          <w:szCs w:val="32"/>
          <w:vertAlign w:val="baseline"/>
          <w:cs/>
        </w:rPr>
        <w:t>หมาย</w:t>
      </w:r>
      <w:r w:rsidR="00DA1B33">
        <w:rPr>
          <w:rFonts w:ascii="TH SarabunPSK" w:hAnsi="TH SarabunPSK" w:cs="TH SarabunPSK" w:hint="cs"/>
          <w:sz w:val="32"/>
          <w:szCs w:val="32"/>
          <w:vertAlign w:val="baseline"/>
          <w:cs/>
        </w:rPr>
        <w:t>ความว่า</w:t>
      </w:r>
      <w:r w:rsidR="00A53B29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</w:t>
      </w:r>
      <w:bookmarkEnd w:id="1"/>
      <w:bookmarkEnd w:id="2"/>
      <w:bookmarkEnd w:id="3"/>
      <w:bookmarkEnd w:id="4"/>
      <w:bookmarkEnd w:id="5"/>
      <w:r w:rsidR="00A53B29">
        <w:rPr>
          <w:rFonts w:ascii="TH SarabunPSK" w:hAnsi="TH SarabunPSK" w:cs="TH SarabunPSK" w:hint="cs"/>
          <w:sz w:val="32"/>
          <w:szCs w:val="32"/>
          <w:vertAlign w:val="baseline"/>
          <w:cs/>
        </w:rPr>
        <w:t>ระดับแรงดันไฟฟ้าของระบบจำหน่ายไฟฟ้าที่ระดับ</w:t>
      </w:r>
      <w:r w:rsidR="006651DE">
        <w:rPr>
          <w:rFonts w:ascii="TH SarabunPSK" w:hAnsi="TH SarabunPSK" w:cs="TH SarabunPSK" w:hint="cs"/>
          <w:sz w:val="32"/>
          <w:szCs w:val="32"/>
          <w:vertAlign w:val="baseline"/>
          <w:cs/>
        </w:rPr>
        <w:t>ไ</w:t>
      </w:r>
      <w:r w:rsidR="006651DE">
        <w:rPr>
          <w:rFonts w:ascii="TH SarabunPSK" w:eastAsiaTheme="minorEastAsia" w:hAnsi="TH SarabunPSK" w:cs="TH SarabunPSK" w:hint="cs"/>
          <w:sz w:val="32"/>
          <w:szCs w:val="32"/>
          <w:vertAlign w:val="baseline"/>
          <w:cs/>
          <w:lang w:eastAsia="ja-JP"/>
        </w:rPr>
        <w:t>ม่เกิน ๑,๐</w:t>
      </w:r>
      <w:r w:rsidR="00A53B29">
        <w:rPr>
          <w:rFonts w:ascii="TH SarabunPSK" w:eastAsiaTheme="minorEastAsia" w:hAnsi="TH SarabunPSK" w:cs="TH SarabunPSK" w:hint="cs"/>
          <w:sz w:val="32"/>
          <w:szCs w:val="32"/>
          <w:vertAlign w:val="baseline"/>
          <w:cs/>
          <w:lang w:eastAsia="ja-JP"/>
        </w:rPr>
        <w:t>๐๐ โวลต์</w:t>
      </w:r>
      <w:r w:rsidR="003E0912">
        <w:rPr>
          <w:rFonts w:ascii="TH SarabunPSK" w:eastAsiaTheme="minorEastAsia" w:hAnsi="TH SarabunPSK" w:cs="TH SarabunPSK"/>
          <w:sz w:val="32"/>
          <w:szCs w:val="32"/>
          <w:vertAlign w:val="baseline"/>
          <w:lang w:eastAsia="ja-JP"/>
        </w:rPr>
        <w:t xml:space="preserve"> </w:t>
      </w:r>
    </w:p>
    <w:p w:rsidR="00A53B29" w:rsidRDefault="00A53B29" w:rsidP="002518CE">
      <w:pPr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vertAlign w:val="baseline"/>
          <w:lang w:eastAsia="ja-JP"/>
        </w:rPr>
      </w:pP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“ระดับแรงดันสูง” </w:t>
      </w:r>
      <w:r w:rsidR="00DA1B33">
        <w:rPr>
          <w:rFonts w:ascii="TH SarabunPSK" w:hAnsi="TH SarabunPSK" w:cs="TH SarabunPSK" w:hint="cs"/>
          <w:sz w:val="32"/>
          <w:szCs w:val="32"/>
          <w:vertAlign w:val="baseline"/>
          <w:cs/>
        </w:rPr>
        <w:t>หมายความว่า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ระดับแรงดันไฟฟ้าของระบบจำหน่ายไฟฟ้าที่ระดับ</w:t>
      </w:r>
      <w:r w:rsidR="006651DE">
        <w:rPr>
          <w:rFonts w:ascii="TH SarabunPSK" w:hAnsi="TH SarabunPSK" w:cs="TH SarabunPSK" w:hint="cs"/>
          <w:sz w:val="32"/>
          <w:szCs w:val="32"/>
          <w:vertAlign w:val="baseline"/>
          <w:cs/>
        </w:rPr>
        <w:t>มากกว่า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</w:t>
      </w:r>
      <w:r w:rsidR="006651DE">
        <w:rPr>
          <w:rFonts w:ascii="TH SarabunPSK" w:hAnsi="TH SarabunPSK" w:cs="TH SarabunPSK" w:hint="cs"/>
          <w:sz w:val="32"/>
          <w:szCs w:val="32"/>
          <w:vertAlign w:val="baseline"/>
          <w:cs/>
        </w:rPr>
        <w:t>๑,๐๐๐ โ</w:t>
      </w:r>
      <w:r>
        <w:rPr>
          <w:rFonts w:ascii="TH SarabunPSK" w:eastAsiaTheme="minorEastAsia" w:hAnsi="TH SarabunPSK" w:cs="TH SarabunPSK" w:hint="cs"/>
          <w:sz w:val="32"/>
          <w:szCs w:val="32"/>
          <w:vertAlign w:val="baseline"/>
          <w:cs/>
          <w:lang w:eastAsia="ja-JP"/>
        </w:rPr>
        <w:t>วลต์</w:t>
      </w:r>
    </w:p>
    <w:p w:rsidR="00930BD0" w:rsidRPr="0013536D" w:rsidRDefault="00060D3F" w:rsidP="002518CE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highlight w:val="yellow"/>
          <w:vertAlign w:val="baseline"/>
        </w:rPr>
      </w:pPr>
      <w:r w:rsidRPr="002518CE">
        <w:rPr>
          <w:rFonts w:ascii="TH SarabunPSK" w:hAnsi="TH SarabunPSK" w:cs="TH SarabunPSK"/>
          <w:spacing w:val="-4"/>
          <w:sz w:val="32"/>
          <w:szCs w:val="32"/>
          <w:vertAlign w:val="baseline"/>
        </w:rPr>
        <w:t>“</w:t>
      </w:r>
      <w:r w:rsidRPr="002518CE">
        <w:rPr>
          <w:rFonts w:ascii="TH SarabunPSK" w:hAnsi="TH SarabunPSK" w:cs="TH SarabunPSK"/>
          <w:spacing w:val="-4"/>
          <w:sz w:val="32"/>
          <w:szCs w:val="32"/>
          <w:vertAlign w:val="baseline"/>
          <w:cs/>
        </w:rPr>
        <w:t>ผู้ขอทดสอบอุปกรณ์ที่ใช้เชื่อมต่อกับระบบโครงข่ายไฟฟ้า</w:t>
      </w:r>
      <w:r w:rsidRPr="002518CE">
        <w:rPr>
          <w:rFonts w:ascii="TH SarabunPSK" w:hAnsi="TH SarabunPSK" w:cs="TH SarabunPSK"/>
          <w:spacing w:val="-4"/>
          <w:sz w:val="32"/>
          <w:szCs w:val="32"/>
          <w:vertAlign w:val="baseline"/>
        </w:rPr>
        <w:t xml:space="preserve">” </w:t>
      </w:r>
      <w:r w:rsidR="00DA1B33" w:rsidRPr="002518CE">
        <w:rPr>
          <w:rFonts w:ascii="TH SarabunPSK" w:hAnsi="TH SarabunPSK" w:cs="TH SarabunPSK"/>
          <w:spacing w:val="-4"/>
          <w:sz w:val="32"/>
          <w:szCs w:val="32"/>
          <w:vertAlign w:val="baseline"/>
          <w:cs/>
        </w:rPr>
        <w:t>หมายความว่า</w:t>
      </w:r>
      <w:r w:rsidRPr="002518CE">
        <w:rPr>
          <w:rFonts w:ascii="TH SarabunPSK" w:hAnsi="TH SarabunPSK" w:cs="TH SarabunPSK"/>
          <w:spacing w:val="-4"/>
          <w:sz w:val="32"/>
          <w:szCs w:val="32"/>
          <w:vertAlign w:val="baseline"/>
          <w:cs/>
        </w:rPr>
        <w:t xml:space="preserve"> บุคคล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หรือนิติ</w:t>
      </w:r>
      <w:r w:rsidR="00B0416E">
        <w:rPr>
          <w:rFonts w:ascii="TH SarabunPSK" w:hAnsi="TH SarabunPSK" w:cs="TH SarabunPSK" w:hint="cs"/>
          <w:sz w:val="32"/>
          <w:szCs w:val="32"/>
          <w:vertAlign w:val="baseline"/>
          <w:cs/>
        </w:rPr>
        <w:t>บุ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>คคลที่ดำเนินการส่งอุปกรณ์ที่ใช้เชื่อมต่อกับระบบโครงข่ายไฟฟ้าให้หน่วยตรวจสอบและรับรองมาตรฐานดำเนินการทดสอบและหรือรับรองมาตรฐานอุปกรณ์</w:t>
      </w:r>
      <w:r w:rsidRPr="006A27A1">
        <w:rPr>
          <w:rFonts w:ascii="TH SarabunPSK" w:hAnsi="TH SarabunPSK" w:cs="TH SarabunPSK"/>
          <w:sz w:val="32"/>
          <w:szCs w:val="32"/>
          <w:vertAlign w:val="baseline"/>
          <w:cs/>
        </w:rPr>
        <w:t>ที่ใช้เชื่อมต่อกับระบบโครงข่ายไฟฟ้า</w:t>
      </w:r>
    </w:p>
    <w:p w:rsidR="005A4994" w:rsidRPr="00EB175A" w:rsidRDefault="00A26BE3" w:rsidP="002518C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DA2E21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ข้อ ๔ </w:t>
      </w:r>
      <w:r w:rsidR="00F10E26" w:rsidRPr="00DA2E21">
        <w:rPr>
          <w:rFonts w:ascii="TH SarabunPSK" w:hAnsi="TH SarabunPSK" w:cs="TH SarabunPSK"/>
          <w:sz w:val="32"/>
          <w:szCs w:val="32"/>
          <w:vertAlign w:val="baseline"/>
          <w:cs/>
        </w:rPr>
        <w:t>ผู้รับใบอนุญาตระบบจำหน่ายไฟฟ้า ต้อง</w:t>
      </w:r>
      <w:r w:rsidR="001137A0" w:rsidRPr="00DA2E21">
        <w:rPr>
          <w:rFonts w:ascii="TH SarabunPSK" w:hAnsi="TH SarabunPSK" w:cs="TH SarabunPSK"/>
          <w:sz w:val="32"/>
          <w:szCs w:val="32"/>
          <w:vertAlign w:val="baseline"/>
          <w:cs/>
        </w:rPr>
        <w:t>ใช้</w:t>
      </w:r>
      <w:r w:rsidRPr="00DA2E21">
        <w:rPr>
          <w:rFonts w:ascii="TH SarabunPSK" w:hAnsi="TH SarabunPSK" w:cs="TH SarabunPSK"/>
          <w:sz w:val="32"/>
          <w:szCs w:val="32"/>
          <w:vertAlign w:val="baseline"/>
          <w:cs/>
        </w:rPr>
        <w:t>อุปกรณ์ที่</w:t>
      </w:r>
      <w:r w:rsidR="004749A3" w:rsidRPr="00F00632">
        <w:rPr>
          <w:rFonts w:ascii="TH SarabunPSK" w:hAnsi="TH SarabunPSK" w:cs="TH SarabunPSK"/>
          <w:sz w:val="32"/>
          <w:szCs w:val="32"/>
          <w:vertAlign w:val="baseline"/>
          <w:cs/>
        </w:rPr>
        <w:t>ใช้ในการ</w:t>
      </w:r>
      <w:r w:rsidRPr="00DA2E21">
        <w:rPr>
          <w:rFonts w:ascii="TH SarabunPSK" w:hAnsi="TH SarabunPSK" w:cs="TH SarabunPSK"/>
          <w:sz w:val="32"/>
          <w:szCs w:val="32"/>
          <w:vertAlign w:val="baseline"/>
          <w:cs/>
        </w:rPr>
        <w:t>เชื่อมต่อกับระบบโครงข่ายไฟฟ้า</w:t>
      </w:r>
      <w:r w:rsidR="004749A3" w:rsidRPr="00F00632">
        <w:rPr>
          <w:rFonts w:ascii="TH SarabunPSK" w:hAnsi="TH SarabunPSK" w:cs="TH SarabunPSK"/>
          <w:sz w:val="32"/>
          <w:szCs w:val="32"/>
          <w:vertAlign w:val="baseline"/>
          <w:cs/>
        </w:rPr>
        <w:t>ที่</w:t>
      </w:r>
      <w:r w:rsidR="009C6BD6" w:rsidRPr="00F00632">
        <w:rPr>
          <w:rFonts w:ascii="TH SarabunPSK" w:hAnsi="TH SarabunPSK" w:cs="TH SarabunPSK"/>
          <w:sz w:val="32"/>
          <w:szCs w:val="32"/>
          <w:vertAlign w:val="baseline"/>
          <w:cs/>
        </w:rPr>
        <w:t>เป็นไปตาม</w:t>
      </w:r>
      <w:r w:rsidR="001137A0" w:rsidRPr="00F00632">
        <w:rPr>
          <w:rFonts w:ascii="TH SarabunPSK" w:hAnsi="TH SarabunPSK" w:cs="TH SarabunPSK"/>
          <w:sz w:val="32"/>
          <w:szCs w:val="32"/>
          <w:vertAlign w:val="baseline"/>
          <w:cs/>
        </w:rPr>
        <w:t>มาตรฐาน</w:t>
      </w:r>
      <w:r w:rsidR="004749A3" w:rsidRPr="00F00632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</w:t>
      </w:r>
      <w:r w:rsidR="005A4994" w:rsidRPr="00F00632">
        <w:rPr>
          <w:rFonts w:ascii="TH SarabunPSK" w:hAnsi="TH SarabunPSK" w:cs="TH SarabunPSK"/>
          <w:sz w:val="32"/>
          <w:szCs w:val="32"/>
          <w:vertAlign w:val="baseline"/>
          <w:cs/>
        </w:rPr>
        <w:t>ตามรายละเอียด</w:t>
      </w:r>
      <w:r w:rsidR="009C6BD6" w:rsidRPr="00F00632">
        <w:rPr>
          <w:rFonts w:ascii="TH SarabunPSK" w:hAnsi="TH SarabunPSK" w:cs="TH SarabunPSK"/>
          <w:sz w:val="32"/>
          <w:szCs w:val="32"/>
          <w:vertAlign w:val="baseline"/>
          <w:cs/>
        </w:rPr>
        <w:t>ใน</w:t>
      </w:r>
      <w:r w:rsidR="004749A3" w:rsidRPr="00F00632">
        <w:rPr>
          <w:rFonts w:ascii="TH SarabunPSK" w:hAnsi="TH SarabunPSK" w:cs="TH SarabunPSK"/>
          <w:sz w:val="32"/>
          <w:szCs w:val="32"/>
          <w:vertAlign w:val="baseline"/>
          <w:cs/>
        </w:rPr>
        <w:t>ภาคผนวก</w:t>
      </w:r>
      <w:r w:rsidR="00F10E26" w:rsidRPr="00F00632">
        <w:rPr>
          <w:rFonts w:ascii="TH SarabunPSK" w:hAnsi="TH SarabunPSK" w:cs="TH SarabunPSK"/>
          <w:sz w:val="32"/>
          <w:szCs w:val="32"/>
          <w:vertAlign w:val="baseline"/>
          <w:cs/>
        </w:rPr>
        <w:t>แนบท้ายระเบียบนี้</w:t>
      </w:r>
      <w:r w:rsidR="005A4994" w:rsidRPr="00EB175A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</w:t>
      </w:r>
    </w:p>
    <w:p w:rsidR="004239C1" w:rsidRPr="00DA2E21" w:rsidRDefault="00A26BE3" w:rsidP="002518C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EB175A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ข้อ ๕ </w:t>
      </w:r>
      <w:r w:rsidR="004239C1" w:rsidRPr="00EB175A">
        <w:rPr>
          <w:rFonts w:ascii="TH SarabunPSK" w:hAnsi="TH SarabunPSK" w:cs="TH SarabunPSK"/>
          <w:sz w:val="32"/>
          <w:szCs w:val="32"/>
          <w:vertAlign w:val="baseline"/>
          <w:cs/>
        </w:rPr>
        <w:t>ให้แบ่ง</w:t>
      </w:r>
      <w:r w:rsidR="005932D1">
        <w:rPr>
          <w:rFonts w:ascii="TH SarabunPSK" w:hAnsi="TH SarabunPSK" w:cs="TH SarabunPSK" w:hint="cs"/>
          <w:sz w:val="32"/>
          <w:szCs w:val="32"/>
          <w:vertAlign w:val="baseline"/>
          <w:cs/>
        </w:rPr>
        <w:t>เขตพื้นที่</w:t>
      </w:r>
      <w:r w:rsidR="004239C1" w:rsidRPr="00EB175A">
        <w:rPr>
          <w:rFonts w:ascii="TH SarabunPSK" w:hAnsi="TH SarabunPSK" w:cs="TH SarabunPSK"/>
          <w:sz w:val="32"/>
          <w:szCs w:val="32"/>
          <w:vertAlign w:val="baseline"/>
          <w:cs/>
        </w:rPr>
        <w:t>ตรวจสอบ</w:t>
      </w:r>
      <w:r w:rsidRPr="00EB175A">
        <w:rPr>
          <w:rFonts w:ascii="TH SarabunPSK" w:eastAsiaTheme="minorEastAsia" w:hAnsi="TH SarabunPSK" w:cs="TH SarabunPSK"/>
          <w:sz w:val="32"/>
          <w:szCs w:val="32"/>
          <w:vertAlign w:val="baseline"/>
          <w:cs/>
          <w:lang w:eastAsia="ja-JP"/>
        </w:rPr>
        <w:t>มาตรฐานอุปกรณ์</w:t>
      </w:r>
      <w:r w:rsidRPr="00EB175A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ที่ใช้เชื่อมต่อกับระบบโครงข่ายไฟฟ้า </w:t>
      </w:r>
      <w:r w:rsidR="004239C1" w:rsidRPr="00EB175A">
        <w:rPr>
          <w:rFonts w:ascii="TH SarabunPSK" w:hAnsi="TH SarabunPSK" w:cs="TH SarabunPSK"/>
          <w:sz w:val="32"/>
          <w:szCs w:val="32"/>
          <w:vertAlign w:val="baseline"/>
          <w:cs/>
        </w:rPr>
        <w:t>๒</w:t>
      </w:r>
      <w:r w:rsidR="005A4994" w:rsidRPr="00EB175A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</w:t>
      </w:r>
      <w:r w:rsidR="00405798" w:rsidRPr="00DA2E21">
        <w:rPr>
          <w:rFonts w:ascii="TH SarabunPSK" w:hAnsi="TH SarabunPSK" w:cs="TH SarabunPSK"/>
          <w:sz w:val="32"/>
          <w:szCs w:val="32"/>
          <w:vertAlign w:val="baseline"/>
          <w:cs/>
        </w:rPr>
        <w:t>พื้นที่</w:t>
      </w:r>
      <w:r w:rsidR="004239C1" w:rsidRPr="00DA2E21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ดังนี้</w:t>
      </w:r>
    </w:p>
    <w:p w:rsidR="004239C1" w:rsidRPr="00EB175A" w:rsidRDefault="004239C1" w:rsidP="00DA62C0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EB175A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(๑) </w:t>
      </w:r>
      <w:r w:rsidR="005A4994" w:rsidRPr="00EB175A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</w:t>
      </w:r>
      <w:r w:rsidR="005932D1">
        <w:rPr>
          <w:rFonts w:ascii="TH SarabunPSK" w:hAnsi="TH SarabunPSK" w:cs="TH SarabunPSK" w:hint="cs"/>
          <w:sz w:val="32"/>
          <w:szCs w:val="32"/>
          <w:vertAlign w:val="baseline"/>
          <w:cs/>
        </w:rPr>
        <w:t>เขตพื้นที่</w:t>
      </w:r>
      <w:r w:rsidR="005A4994" w:rsidRPr="00EB175A">
        <w:rPr>
          <w:rFonts w:ascii="TH SarabunPSK" w:hAnsi="TH SarabunPSK" w:cs="TH SarabunPSK"/>
          <w:sz w:val="32"/>
          <w:szCs w:val="32"/>
          <w:vertAlign w:val="baseline"/>
          <w:cs/>
        </w:rPr>
        <w:t>กรุงเทพ</w:t>
      </w:r>
      <w:r w:rsidRPr="00EB175A">
        <w:rPr>
          <w:rFonts w:ascii="TH SarabunPSK" w:hAnsi="TH SarabunPSK" w:cs="TH SarabunPSK"/>
          <w:sz w:val="32"/>
          <w:szCs w:val="32"/>
          <w:vertAlign w:val="baseline"/>
          <w:cs/>
        </w:rPr>
        <w:t>มหานคร</w:t>
      </w:r>
      <w:r w:rsidR="005A4994" w:rsidRPr="00EB175A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จังหวัดนนทบุรี และจังหวัดสมุทรปราการ </w:t>
      </w:r>
    </w:p>
    <w:p w:rsidR="00A26BE3" w:rsidRPr="00DA2E21" w:rsidRDefault="004239C1" w:rsidP="00DA62C0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  <w:vertAlign w:val="baseline"/>
          <w:cs/>
        </w:rPr>
      </w:pPr>
      <w:r w:rsidRPr="00EB175A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(๒) </w:t>
      </w:r>
      <w:r w:rsidR="005A4994" w:rsidRPr="00EB175A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</w:t>
      </w:r>
      <w:r w:rsidR="005932D1">
        <w:rPr>
          <w:rFonts w:ascii="TH SarabunPSK" w:hAnsi="TH SarabunPSK" w:cs="TH SarabunPSK" w:hint="cs"/>
          <w:sz w:val="32"/>
          <w:szCs w:val="32"/>
          <w:vertAlign w:val="baseline"/>
          <w:cs/>
        </w:rPr>
        <w:t>เขต</w:t>
      </w:r>
      <w:r w:rsidR="005A4994" w:rsidRPr="00EB175A">
        <w:rPr>
          <w:rFonts w:ascii="TH SarabunPSK" w:hAnsi="TH SarabunPSK" w:cs="TH SarabunPSK"/>
          <w:sz w:val="32"/>
          <w:szCs w:val="32"/>
          <w:vertAlign w:val="baseline"/>
          <w:cs/>
        </w:rPr>
        <w:t>พื้นที่</w:t>
      </w:r>
      <w:r w:rsidRPr="00EB175A">
        <w:rPr>
          <w:rFonts w:ascii="TH SarabunPSK" w:hAnsi="TH SarabunPSK" w:cs="TH SarabunPSK"/>
          <w:sz w:val="32"/>
          <w:szCs w:val="32"/>
          <w:vertAlign w:val="baseline"/>
          <w:cs/>
        </w:rPr>
        <w:t>อื่นนอก</w:t>
      </w:r>
      <w:r w:rsidR="00405798" w:rsidRPr="00DA2E21">
        <w:rPr>
          <w:rFonts w:ascii="TH SarabunPSK" w:hAnsi="TH SarabunPSK" w:cs="TH SarabunPSK"/>
          <w:sz w:val="32"/>
          <w:szCs w:val="32"/>
          <w:vertAlign w:val="baseline"/>
          <w:cs/>
        </w:rPr>
        <w:t>เหนือ</w:t>
      </w:r>
      <w:r w:rsidR="00405798" w:rsidRPr="00EB175A">
        <w:rPr>
          <w:rFonts w:ascii="TH SarabunPSK" w:hAnsi="TH SarabunPSK" w:cs="TH SarabunPSK"/>
          <w:sz w:val="32"/>
          <w:szCs w:val="32"/>
          <w:vertAlign w:val="baseline"/>
          <w:cs/>
        </w:rPr>
        <w:t>จาก</w:t>
      </w:r>
      <w:r w:rsidRPr="00EB175A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(๑) </w:t>
      </w:r>
    </w:p>
    <w:p w:rsidR="004239C1" w:rsidRPr="00DA2E21" w:rsidRDefault="00E32E4B" w:rsidP="002518C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vertAlign w:val="baseline"/>
          <w:cs/>
        </w:rPr>
      </w:pPr>
      <w:r w:rsidRPr="00DA2E21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ข้อ </w:t>
      </w:r>
      <w:r w:rsidR="005A4994" w:rsidRPr="00DA2E21">
        <w:rPr>
          <w:rFonts w:ascii="TH SarabunPSK" w:hAnsi="TH SarabunPSK" w:cs="TH SarabunPSK"/>
          <w:sz w:val="32"/>
          <w:szCs w:val="32"/>
          <w:vertAlign w:val="baseline"/>
          <w:cs/>
        </w:rPr>
        <w:t>๖</w:t>
      </w:r>
      <w:r w:rsidR="00A26BE3" w:rsidRPr="00DA2E21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</w:t>
      </w:r>
      <w:r w:rsidR="004239C1" w:rsidRPr="00DA2E21">
        <w:rPr>
          <w:rFonts w:ascii="TH SarabunPSK" w:hAnsi="TH SarabunPSK" w:cs="TH SarabunPSK"/>
          <w:sz w:val="32"/>
          <w:szCs w:val="32"/>
          <w:vertAlign w:val="baseline"/>
          <w:cs/>
        </w:rPr>
        <w:t>ให้แบ่งการทดสอบ</w:t>
      </w:r>
      <w:r w:rsidR="005A4994" w:rsidRPr="00DA2E21">
        <w:rPr>
          <w:rFonts w:ascii="TH SarabunPSK" w:hAnsi="TH SarabunPSK" w:cs="TH SarabunPSK"/>
          <w:sz w:val="32"/>
          <w:szCs w:val="32"/>
          <w:vertAlign w:val="baseline"/>
          <w:cs/>
        </w:rPr>
        <w:t>เป็น</w:t>
      </w:r>
      <w:r w:rsidRPr="00DA2E21">
        <w:rPr>
          <w:rFonts w:ascii="TH SarabunPSK" w:hAnsi="TH SarabunPSK" w:cs="TH SarabunPSK"/>
          <w:sz w:val="32"/>
          <w:szCs w:val="32"/>
          <w:vertAlign w:val="baseline"/>
        </w:rPr>
        <w:t xml:space="preserve"> </w:t>
      </w:r>
      <w:r w:rsidRPr="00DA2E21">
        <w:rPr>
          <w:rFonts w:ascii="TH SarabunPSK" w:hAnsi="TH SarabunPSK" w:cs="TH SarabunPSK"/>
          <w:sz w:val="32"/>
          <w:szCs w:val="32"/>
          <w:vertAlign w:val="baseline"/>
          <w:cs/>
        </w:rPr>
        <w:t>๒</w:t>
      </w:r>
      <w:r w:rsidRPr="00DA2E21">
        <w:rPr>
          <w:rFonts w:ascii="TH SarabunPSK" w:hAnsi="TH SarabunPSK" w:cs="TH SarabunPSK"/>
          <w:sz w:val="32"/>
          <w:szCs w:val="32"/>
          <w:vertAlign w:val="baseline"/>
        </w:rPr>
        <w:t xml:space="preserve"> </w:t>
      </w:r>
      <w:r w:rsidRPr="00DA2E21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ระดับ </w:t>
      </w:r>
      <w:r w:rsidR="004239C1" w:rsidRPr="00DA2E21">
        <w:rPr>
          <w:rFonts w:ascii="TH SarabunPSK" w:hAnsi="TH SarabunPSK" w:cs="TH SarabunPSK"/>
          <w:sz w:val="32"/>
          <w:szCs w:val="32"/>
          <w:vertAlign w:val="baseline"/>
          <w:cs/>
        </w:rPr>
        <w:t>ดังต่อไปนี้</w:t>
      </w:r>
    </w:p>
    <w:p w:rsidR="004239C1" w:rsidRPr="00DA2E21" w:rsidRDefault="00E32E4B" w:rsidP="00DA62C0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DA2E21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(๑) </w:t>
      </w:r>
      <w:r w:rsidR="0086106B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</w:t>
      </w:r>
      <w:r w:rsidRPr="00DA2E21">
        <w:rPr>
          <w:rFonts w:ascii="TH SarabunPSK" w:hAnsi="TH SarabunPSK" w:cs="TH SarabunPSK"/>
          <w:sz w:val="32"/>
          <w:szCs w:val="32"/>
          <w:vertAlign w:val="baseline"/>
          <w:cs/>
        </w:rPr>
        <w:t>ระดับแรงดันต่ำ</w:t>
      </w:r>
      <w:r w:rsidRPr="00DA2E21">
        <w:rPr>
          <w:rFonts w:ascii="TH SarabunPSK" w:hAnsi="TH SarabunPSK" w:cs="TH SarabunPSK"/>
          <w:strike/>
          <w:sz w:val="32"/>
          <w:szCs w:val="32"/>
          <w:vertAlign w:val="baseline"/>
          <w:cs/>
        </w:rPr>
        <w:t xml:space="preserve"> </w:t>
      </w:r>
    </w:p>
    <w:p w:rsidR="00F00632" w:rsidRPr="00DA2E21" w:rsidRDefault="00E32E4B" w:rsidP="00DA62C0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DA2E21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(๒) </w:t>
      </w:r>
      <w:r w:rsidR="0086106B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</w:t>
      </w:r>
      <w:r w:rsidRPr="00DA2E21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ระดับแรงดันสูง </w:t>
      </w:r>
    </w:p>
    <w:p w:rsidR="005E5CA4" w:rsidRPr="00DA2E21" w:rsidRDefault="00E32E4B" w:rsidP="002518C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DA2E21">
        <w:rPr>
          <w:rFonts w:ascii="TH SarabunPSK" w:hAnsi="TH SarabunPSK" w:cs="TH SarabunPSK"/>
          <w:sz w:val="32"/>
          <w:szCs w:val="32"/>
          <w:vertAlign w:val="baseline"/>
          <w:cs/>
        </w:rPr>
        <w:t>โดยแต่ละระดับแรงดัน ประกอบด้วยสองกลุ่มอุปกรณ์ ดังนี้</w:t>
      </w:r>
    </w:p>
    <w:p w:rsidR="0076185C" w:rsidRPr="00DA2E21" w:rsidRDefault="00E32E4B" w:rsidP="00DA62C0">
      <w:pPr>
        <w:spacing w:after="0" w:line="240" w:lineRule="auto"/>
        <w:ind w:firstLine="1701"/>
        <w:jc w:val="thaiDistribute"/>
        <w:rPr>
          <w:rFonts w:ascii="TH SarabunPSK" w:hAnsi="TH SarabunPSK" w:cs="TH SarabunPSK"/>
          <w:strike/>
          <w:sz w:val="32"/>
          <w:szCs w:val="32"/>
          <w:vertAlign w:val="baseline"/>
        </w:rPr>
      </w:pPr>
      <w:r w:rsidRPr="00DA2E21">
        <w:rPr>
          <w:rFonts w:ascii="TH SarabunPSK" w:hAnsi="TH SarabunPSK" w:cs="TH SarabunPSK"/>
          <w:sz w:val="32"/>
          <w:szCs w:val="32"/>
          <w:vertAlign w:val="baseline"/>
          <w:cs/>
        </w:rPr>
        <w:t>กลุ่มที่ ๑</w:t>
      </w:r>
      <w:r w:rsidR="00F00632">
        <w:rPr>
          <w:rFonts w:ascii="TH SarabunPSK" w:hAnsi="TH SarabunPSK" w:cs="TH SarabunPSK"/>
          <w:sz w:val="32"/>
          <w:szCs w:val="32"/>
          <w:vertAlign w:val="baseline"/>
        </w:rPr>
        <w:t xml:space="preserve"> </w:t>
      </w:r>
      <w:r w:rsidRPr="00DA2E21">
        <w:rPr>
          <w:rFonts w:ascii="TH SarabunPSK" w:hAnsi="TH SarabunPSK" w:cs="TH SarabunPSK"/>
          <w:sz w:val="32"/>
          <w:szCs w:val="32"/>
          <w:vertAlign w:val="baseline"/>
          <w:cs/>
        </w:rPr>
        <w:t>อุปกรณ์ที่ใช้เชื่อมต่อกับระบบโครงข่ายไฟฟ้า</w:t>
      </w:r>
      <w:r w:rsidR="00624457">
        <w:rPr>
          <w:rFonts w:ascii="TH SarabunPSK" w:hAnsi="TH SarabunPSK" w:cs="TH SarabunPSK" w:hint="cs"/>
          <w:sz w:val="32"/>
          <w:szCs w:val="32"/>
          <w:vertAlign w:val="baseline"/>
          <w:cs/>
        </w:rPr>
        <w:t>ที่ต้องได้รับการทดสอบและรับรองผลให้เป็นไปมาตรฐานตามภาคผนวกแนบท้ายระเบียบนี้ จากผู้รับใบอนุญาตเป็นหน่วยตรวจสอบและรับรองผลตามมาตรา ๗๖</w:t>
      </w:r>
      <w:r w:rsidR="00D25F30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</w:t>
      </w:r>
    </w:p>
    <w:p w:rsidR="00717826" w:rsidRDefault="00E32E4B" w:rsidP="00DA62C0">
      <w:pPr>
        <w:spacing w:after="0" w:line="240" w:lineRule="auto"/>
        <w:ind w:firstLine="1701"/>
        <w:jc w:val="thaiDistribute"/>
        <w:rPr>
          <w:rFonts w:ascii="TH SarabunPSK" w:hAnsi="TH SarabunPSK" w:cs="TH SarabunPSK"/>
          <w:strike/>
          <w:sz w:val="32"/>
          <w:szCs w:val="32"/>
          <w:vertAlign w:val="baseline"/>
        </w:rPr>
      </w:pPr>
      <w:r w:rsidRPr="00DA2E21">
        <w:rPr>
          <w:rFonts w:ascii="TH SarabunPSK" w:hAnsi="TH SarabunPSK" w:cs="TH SarabunPSK"/>
          <w:sz w:val="32"/>
          <w:szCs w:val="32"/>
          <w:vertAlign w:val="baseline"/>
          <w:cs/>
        </w:rPr>
        <w:lastRenderedPageBreak/>
        <w:t>กลุ่มที่ ๒ อุปกรณ์ที่ใช้เชื่อมต่อกับระบบโครงข่ายไฟฟ้าที่</w:t>
      </w:r>
      <w:r w:rsidR="00624457">
        <w:rPr>
          <w:rFonts w:ascii="TH SarabunPSK" w:hAnsi="TH SarabunPSK" w:cs="TH SarabunPSK" w:hint="cs"/>
          <w:sz w:val="32"/>
          <w:szCs w:val="32"/>
          <w:vertAlign w:val="baseline"/>
          <w:cs/>
        </w:rPr>
        <w:t>ผู้รับใบอนุญาต</w:t>
      </w:r>
      <w:r w:rsidR="008512FE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เป็นหน่วยตรวจสอบและรับรองผลตามมาตรา ๗๖ </w:t>
      </w:r>
      <w:r w:rsidR="00624457">
        <w:rPr>
          <w:rFonts w:ascii="TH SarabunPSK" w:hAnsi="TH SarabunPSK" w:cs="TH SarabunPSK" w:hint="cs"/>
          <w:sz w:val="32"/>
          <w:szCs w:val="32"/>
          <w:vertAlign w:val="baseline"/>
          <w:cs/>
        </w:rPr>
        <w:t>เป็นผู้รับรองผลการทดสอบ</w:t>
      </w:r>
      <w:r w:rsidR="00DA79B4">
        <w:rPr>
          <w:rFonts w:ascii="TH SarabunPSK" w:hAnsi="TH SarabunPSK" w:cs="TH SarabunPSK" w:hint="cs"/>
          <w:sz w:val="32"/>
          <w:szCs w:val="32"/>
          <w:vertAlign w:val="baseline"/>
          <w:cs/>
        </w:rPr>
        <w:t>จากผู้อื่น</w:t>
      </w:r>
      <w:r w:rsidR="00182635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</w:t>
      </w:r>
      <w:r w:rsidR="00B050BD">
        <w:rPr>
          <w:rFonts w:ascii="TH SarabunPSK" w:hAnsi="TH SarabunPSK" w:cs="TH SarabunPSK" w:hint="cs"/>
          <w:sz w:val="32"/>
          <w:szCs w:val="32"/>
          <w:vertAlign w:val="baseline"/>
          <w:cs/>
        </w:rPr>
        <w:t>ให้เป็นไป</w:t>
      </w:r>
      <w:r w:rsidR="00624457">
        <w:rPr>
          <w:rFonts w:ascii="TH SarabunPSK" w:hAnsi="TH SarabunPSK" w:cs="TH SarabunPSK" w:hint="cs"/>
          <w:sz w:val="32"/>
          <w:szCs w:val="32"/>
          <w:vertAlign w:val="baseline"/>
          <w:cs/>
        </w:rPr>
        <w:t>ตามมาตรฐาน</w:t>
      </w:r>
      <w:r w:rsidR="008512FE">
        <w:rPr>
          <w:rFonts w:ascii="TH SarabunPSK" w:hAnsi="TH SarabunPSK" w:cs="TH SarabunPSK" w:hint="cs"/>
          <w:sz w:val="32"/>
          <w:szCs w:val="32"/>
          <w:vertAlign w:val="baseline"/>
          <w:cs/>
        </w:rPr>
        <w:t>ตามภาคผนวกแนบท้ายระเบียบนี้</w:t>
      </w:r>
    </w:p>
    <w:p w:rsidR="00BC50A6" w:rsidRDefault="00717826" w:rsidP="002518C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DA2E21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ข้อ </w:t>
      </w:r>
      <w:r w:rsidR="00656FB0">
        <w:rPr>
          <w:rFonts w:ascii="TH SarabunPSK" w:hAnsi="TH SarabunPSK" w:cs="TH SarabunPSK" w:hint="cs"/>
          <w:sz w:val="32"/>
          <w:szCs w:val="32"/>
          <w:vertAlign w:val="baseline"/>
          <w:cs/>
        </w:rPr>
        <w:t>๗</w:t>
      </w:r>
      <w:r w:rsidRPr="00DA2E21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อัตราค่าธรรมเนียมการตรวจสอบและรับรองมาตรฐานของอุปกรณ์ที่ใช้เชื่อมต่อกับระบบโครงข่ายไฟฟ้า ให้เป็นไปตาม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>หลักเกณฑ์ วิธีการ และเงื่อนไขที่คณะกรรมการ</w:t>
      </w:r>
      <w:r w:rsidR="0022717E">
        <w:rPr>
          <w:rFonts w:ascii="TH SarabunPSK" w:hAnsi="TH SarabunPSK" w:cs="TH SarabunPSK" w:hint="cs"/>
          <w:sz w:val="32"/>
          <w:szCs w:val="32"/>
          <w:vertAlign w:val="baseline"/>
          <w:cs/>
        </w:rPr>
        <w:t>กำกับกิจการพลังงาน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>ประกาศกำหนดตามมาตรา ๗๖</w:t>
      </w:r>
    </w:p>
    <w:p w:rsidR="00EB65D3" w:rsidRDefault="00E32E4B" w:rsidP="002518C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405798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ข้อ </w:t>
      </w:r>
      <w:r w:rsidR="00656FB0">
        <w:rPr>
          <w:rFonts w:ascii="TH SarabunPSK" w:hAnsi="TH SarabunPSK" w:cs="TH SarabunPSK" w:hint="cs"/>
          <w:sz w:val="32"/>
          <w:szCs w:val="32"/>
          <w:vertAlign w:val="baseline"/>
          <w:cs/>
        </w:rPr>
        <w:t>๘</w:t>
      </w:r>
      <w:r w:rsidR="00717826" w:rsidRPr="00405798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</w:t>
      </w:r>
      <w:r w:rsidRPr="00405798">
        <w:rPr>
          <w:rFonts w:ascii="TH SarabunPSK" w:hAnsi="TH SarabunPSK" w:cs="TH SarabunPSK"/>
          <w:sz w:val="32"/>
          <w:szCs w:val="32"/>
          <w:vertAlign w:val="baseline"/>
          <w:cs/>
        </w:rPr>
        <w:t>กรณีที่ผู้ขอทดสอบอุปกรณ์ที่ใช้เชื่อมต่อกับระบบโครงข่ายไฟฟ้า</w:t>
      </w:r>
      <w:r w:rsidR="00EB65D3" w:rsidRPr="00F00632">
        <w:rPr>
          <w:rFonts w:ascii="TH SarabunPSK" w:hAnsi="TH SarabunPSK" w:cs="TH SarabunPSK"/>
          <w:sz w:val="32"/>
          <w:szCs w:val="32"/>
          <w:vertAlign w:val="baseline"/>
          <w:cs/>
        </w:rPr>
        <w:t>ไม่เห็นด้วยกับผลการทดสอบหรือ</w:t>
      </w:r>
      <w:r w:rsidR="00905B6C" w:rsidRPr="00DA2E21">
        <w:rPr>
          <w:rFonts w:ascii="TH SarabunPSK" w:hAnsi="TH SarabunPSK" w:cs="TH SarabunPSK"/>
          <w:sz w:val="32"/>
          <w:szCs w:val="32"/>
          <w:vertAlign w:val="baseline"/>
          <w:cs/>
        </w:rPr>
        <w:t>ผล</w:t>
      </w:r>
      <w:r w:rsidR="00EB65D3" w:rsidRPr="00F00632">
        <w:rPr>
          <w:rFonts w:ascii="TH SarabunPSK" w:hAnsi="TH SarabunPSK" w:cs="TH SarabunPSK"/>
          <w:sz w:val="32"/>
          <w:szCs w:val="32"/>
          <w:vertAlign w:val="baseline"/>
          <w:cs/>
        </w:rPr>
        <w:t>การรับรอง</w:t>
      </w:r>
      <w:r w:rsidRPr="00405798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มาตรฐานอุปกรณ์ที่ใช้เชื่อมต่อกับระบบโครงข่ายไฟฟ้า สามารถทำหนังสือถึงสำนักงานคณะกรรมการกำกับกิจการพลังงานเพื่ออุทธรณ์เรื่องดังกล่าว </w:t>
      </w:r>
      <w:r w:rsidR="00332434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ภายในสามสิบวันนับแต่ทราบผล </w:t>
      </w:r>
      <w:r w:rsidRPr="00405798">
        <w:rPr>
          <w:rFonts w:ascii="TH SarabunPSK" w:hAnsi="TH SarabunPSK" w:cs="TH SarabunPSK"/>
          <w:sz w:val="32"/>
          <w:szCs w:val="32"/>
          <w:vertAlign w:val="baseline"/>
          <w:cs/>
        </w:rPr>
        <w:t>โดยต้องแนบรายละเอียดผลการทดสอบและชี้แจงเหตุผลประกอบด้วย</w:t>
      </w:r>
    </w:p>
    <w:p w:rsidR="00EB65D3" w:rsidRDefault="00EB65D3" w:rsidP="002518C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>เมื่อสำนักงาน</w:t>
      </w:r>
      <w:r w:rsidRPr="00405798">
        <w:rPr>
          <w:rFonts w:ascii="TH SarabunPSK" w:hAnsi="TH SarabunPSK" w:cs="TH SarabunPSK"/>
          <w:sz w:val="32"/>
          <w:szCs w:val="32"/>
          <w:vertAlign w:val="baseline"/>
          <w:cs/>
        </w:rPr>
        <w:t>คณะกรรมการกำกับกิจการพลังงาน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>ได้รับหนังสืออุทธรณ์แล้ว อาจมีคำสั่งให้หน่วยตรวจสอบและรับรองมาตรฐานตามมาตรา ๗๖ ดำเนินการทดสอบอุปกรณ์ซ้ำอีกได้</w:t>
      </w:r>
    </w:p>
    <w:p w:rsidR="0082785F" w:rsidRDefault="00EB65D3" w:rsidP="002518C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>ในการดำเนินการ</w:t>
      </w:r>
      <w:r w:rsidR="0082785F">
        <w:rPr>
          <w:rFonts w:ascii="TH SarabunPSK" w:hAnsi="TH SarabunPSK" w:cs="TH SarabunPSK" w:hint="cs"/>
          <w:sz w:val="32"/>
          <w:szCs w:val="32"/>
          <w:vertAlign w:val="baseline"/>
          <w:cs/>
        </w:rPr>
        <w:t>ทดสอบซ้ำ</w:t>
      </w:r>
      <w:r w:rsidR="00EB59F6">
        <w:rPr>
          <w:rFonts w:ascii="TH SarabunPSK" w:hAnsi="TH SarabunPSK" w:cs="TH SarabunPSK" w:hint="cs"/>
          <w:sz w:val="32"/>
          <w:szCs w:val="32"/>
          <w:vertAlign w:val="baseline"/>
          <w:cs/>
        </w:rPr>
        <w:t>ตามวรรคสอง</w:t>
      </w:r>
      <w:r w:rsidR="004B4921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</w:t>
      </w:r>
      <w:r w:rsidR="0082785F">
        <w:rPr>
          <w:rFonts w:ascii="TH SarabunPSK" w:hAnsi="TH SarabunPSK" w:cs="TH SarabunPSK" w:hint="cs"/>
          <w:sz w:val="32"/>
          <w:szCs w:val="32"/>
          <w:vertAlign w:val="baseline"/>
          <w:cs/>
        </w:rPr>
        <w:t>ค่าใช้จ่ายที่เกิดขึ้นให้</w:t>
      </w:r>
      <w:r w:rsidR="006E0C08">
        <w:rPr>
          <w:rFonts w:ascii="TH SarabunPSK" w:eastAsiaTheme="minorEastAsia" w:hAnsi="TH SarabunPSK" w:cs="TH SarabunPSK" w:hint="cs"/>
          <w:sz w:val="32"/>
          <w:szCs w:val="32"/>
          <w:vertAlign w:val="baseline"/>
          <w:cs/>
          <w:lang w:eastAsia="ja-JP"/>
        </w:rPr>
        <w:t>ดำเนิน</w:t>
      </w:r>
      <w:r w:rsidR="0082785F">
        <w:rPr>
          <w:rFonts w:ascii="TH SarabunPSK" w:hAnsi="TH SarabunPSK" w:cs="TH SarabunPSK" w:hint="cs"/>
          <w:sz w:val="32"/>
          <w:szCs w:val="32"/>
          <w:vertAlign w:val="baseline"/>
          <w:cs/>
        </w:rPr>
        <w:t>การดังนี้</w:t>
      </w:r>
    </w:p>
    <w:p w:rsidR="00E075BA" w:rsidRPr="004B4921" w:rsidRDefault="0082785F" w:rsidP="00DA62C0">
      <w:pPr>
        <w:pStyle w:val="ListParagraph"/>
        <w:numPr>
          <w:ilvl w:val="0"/>
          <w:numId w:val="9"/>
        </w:numPr>
        <w:tabs>
          <w:tab w:val="left" w:pos="1843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4B4921">
        <w:rPr>
          <w:rFonts w:ascii="TH SarabunPSK" w:hAnsi="TH SarabunPSK" w:cs="TH SarabunPSK" w:hint="cs"/>
          <w:sz w:val="32"/>
          <w:szCs w:val="32"/>
          <w:vertAlign w:val="baseline"/>
          <w:cs/>
        </w:rPr>
        <w:t>กรณีผล</w:t>
      </w:r>
      <w:r w:rsidR="00F62F84" w:rsidRPr="004B4921">
        <w:rPr>
          <w:rFonts w:ascii="TH SarabunPSK" w:hAnsi="TH SarabunPSK" w:cs="TH SarabunPSK" w:hint="cs"/>
          <w:sz w:val="32"/>
          <w:szCs w:val="32"/>
          <w:vertAlign w:val="baseline"/>
          <w:cs/>
        </w:rPr>
        <w:t>การ</w:t>
      </w:r>
      <w:r w:rsidRPr="004B4921">
        <w:rPr>
          <w:rFonts w:ascii="TH SarabunPSK" w:hAnsi="TH SarabunPSK" w:cs="TH SarabunPSK" w:hint="cs"/>
          <w:sz w:val="32"/>
          <w:szCs w:val="32"/>
          <w:vertAlign w:val="baseline"/>
          <w:cs/>
        </w:rPr>
        <w:t>ทดสอบ</w:t>
      </w:r>
      <w:r w:rsidR="004319EF" w:rsidRPr="004B4921">
        <w:rPr>
          <w:rFonts w:ascii="TH SarabunPSK" w:hAnsi="TH SarabunPSK" w:cs="TH SarabunPSK" w:hint="cs"/>
          <w:sz w:val="32"/>
          <w:szCs w:val="32"/>
          <w:vertAlign w:val="baseline"/>
          <w:cs/>
        </w:rPr>
        <w:t>อุปกรณ์</w:t>
      </w:r>
      <w:r w:rsidR="002418DC" w:rsidRPr="002418DC">
        <w:rPr>
          <w:rFonts w:ascii="TH SarabunPSK" w:hAnsi="TH SarabunPSK" w:cs="TH SarabunPSK"/>
          <w:sz w:val="32"/>
          <w:szCs w:val="32"/>
          <w:vertAlign w:val="baseline"/>
          <w:cs/>
        </w:rPr>
        <w:t>ที่ใช้เชื่อมต่อ</w:t>
      </w:r>
      <w:r w:rsidR="004319EF" w:rsidRPr="004B4921">
        <w:rPr>
          <w:rFonts w:ascii="TH SarabunPSK" w:hAnsi="TH SarabunPSK" w:cs="TH SarabunPSK" w:hint="cs"/>
          <w:sz w:val="32"/>
          <w:szCs w:val="32"/>
          <w:vertAlign w:val="baseline"/>
          <w:cs/>
        </w:rPr>
        <w:t>กับระบบโครงข่ายไฟฟ้ามีผลเช่น</w:t>
      </w:r>
      <w:r w:rsidRPr="004B4921">
        <w:rPr>
          <w:rFonts w:ascii="TH SarabunPSK" w:hAnsi="TH SarabunPSK" w:cs="TH SarabunPSK" w:hint="cs"/>
          <w:sz w:val="32"/>
          <w:szCs w:val="32"/>
          <w:vertAlign w:val="baseline"/>
          <w:cs/>
        </w:rPr>
        <w:t>เดิม ให้ผู้ขอทดสอบอุปกรณ์</w:t>
      </w:r>
      <w:r w:rsidRPr="004B4921">
        <w:rPr>
          <w:rFonts w:ascii="TH SarabunPSK" w:hAnsi="TH SarabunPSK" w:cs="TH SarabunPSK"/>
          <w:sz w:val="32"/>
          <w:szCs w:val="32"/>
          <w:vertAlign w:val="baseline"/>
          <w:cs/>
        </w:rPr>
        <w:t>ที่ใช้เชื่อมต่อกับระบบโครงข่ายไฟฟ้า</w:t>
      </w:r>
      <w:r w:rsidRPr="004B4921">
        <w:rPr>
          <w:rFonts w:ascii="TH SarabunPSK" w:hAnsi="TH SarabunPSK" w:cs="TH SarabunPSK" w:hint="cs"/>
          <w:sz w:val="32"/>
          <w:szCs w:val="32"/>
          <w:vertAlign w:val="baseline"/>
          <w:cs/>
        </w:rPr>
        <w:t>รับผิดชอบค่าใช้จ่ายที่เกิดขึ้นทั้งหมด</w:t>
      </w:r>
      <w:r w:rsidR="008C0513" w:rsidRPr="004B4921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</w:t>
      </w:r>
    </w:p>
    <w:p w:rsidR="0082785F" w:rsidRPr="00717826" w:rsidRDefault="006E0C08" w:rsidP="00DA62C0">
      <w:pPr>
        <w:pStyle w:val="ListParagraph"/>
        <w:numPr>
          <w:ilvl w:val="0"/>
          <w:numId w:val="9"/>
        </w:numPr>
        <w:tabs>
          <w:tab w:val="left" w:pos="1843"/>
        </w:tabs>
        <w:spacing w:after="0" w:line="240" w:lineRule="auto"/>
        <w:ind w:left="0" w:firstLine="1701"/>
        <w:contextualSpacing w:val="0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 w:rsidRPr="004B4921">
        <w:rPr>
          <w:rFonts w:ascii="TH SarabunPSK" w:hAnsi="TH SarabunPSK" w:cs="TH SarabunPSK" w:hint="cs"/>
          <w:sz w:val="32"/>
          <w:szCs w:val="32"/>
          <w:vertAlign w:val="baseline"/>
          <w:cs/>
        </w:rPr>
        <w:t>กรณีผล</w:t>
      </w:r>
      <w:r w:rsidR="00F62F84" w:rsidRPr="004B4921">
        <w:rPr>
          <w:rFonts w:ascii="TH SarabunPSK" w:hAnsi="TH SarabunPSK" w:cs="TH SarabunPSK" w:hint="cs"/>
          <w:sz w:val="32"/>
          <w:szCs w:val="32"/>
          <w:vertAlign w:val="baseline"/>
          <w:cs/>
        </w:rPr>
        <w:t>การ</w:t>
      </w:r>
      <w:r w:rsidRPr="004B4921">
        <w:rPr>
          <w:rFonts w:ascii="TH SarabunPSK" w:hAnsi="TH SarabunPSK" w:cs="TH SarabunPSK" w:hint="cs"/>
          <w:sz w:val="32"/>
          <w:szCs w:val="32"/>
          <w:vertAlign w:val="baseline"/>
          <w:cs/>
        </w:rPr>
        <w:t>ทดสอบ</w:t>
      </w:r>
      <w:r w:rsidR="004319EF" w:rsidRPr="004B4921">
        <w:rPr>
          <w:rFonts w:ascii="TH SarabunPSK" w:hAnsi="TH SarabunPSK" w:cs="TH SarabunPSK" w:hint="cs"/>
          <w:sz w:val="32"/>
          <w:szCs w:val="32"/>
          <w:vertAlign w:val="baseline"/>
          <w:cs/>
        </w:rPr>
        <w:t>อุปกรณ์</w:t>
      </w:r>
      <w:r w:rsidR="002418DC" w:rsidRPr="001434C2">
        <w:rPr>
          <w:rFonts w:ascii="TH SarabunPSK" w:hAnsi="TH SarabunPSK" w:cs="TH SarabunPSK"/>
          <w:sz w:val="32"/>
          <w:szCs w:val="32"/>
          <w:vertAlign w:val="baseline"/>
          <w:cs/>
        </w:rPr>
        <w:t>ที่ใช้เชื่อมต่อ</w:t>
      </w:r>
      <w:r w:rsidR="004319EF" w:rsidRPr="004B4921">
        <w:rPr>
          <w:rFonts w:ascii="TH SarabunPSK" w:hAnsi="TH SarabunPSK" w:cs="TH SarabunPSK" w:hint="cs"/>
          <w:sz w:val="32"/>
          <w:szCs w:val="32"/>
          <w:vertAlign w:val="baseline"/>
          <w:cs/>
        </w:rPr>
        <w:t>กับระบบโครงข่ายไฟฟ้ามีผล</w:t>
      </w:r>
      <w:r w:rsidR="00A06D71">
        <w:rPr>
          <w:rFonts w:ascii="TH SarabunPSK" w:hAnsi="TH SarabunPSK" w:cs="TH SarabunPSK" w:hint="cs"/>
          <w:sz w:val="32"/>
          <w:szCs w:val="32"/>
          <w:vertAlign w:val="baseline"/>
          <w:cs/>
        </w:rPr>
        <w:t>ตามมาตรฐานตามภาคผนวกแนบท้ายระเบียบนี้</w:t>
      </w:r>
      <w:r w:rsidR="008C0513" w:rsidRPr="004B4921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</w:t>
      </w:r>
      <w:r w:rsidR="00FF5102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</w:t>
      </w:r>
      <w:r w:rsidR="008C0513" w:rsidRPr="004B4921">
        <w:rPr>
          <w:rFonts w:ascii="TH SarabunPSK" w:hAnsi="TH SarabunPSK" w:cs="TH SarabunPSK" w:hint="cs"/>
          <w:sz w:val="32"/>
          <w:szCs w:val="32"/>
          <w:vertAlign w:val="baseline"/>
          <w:cs/>
        </w:rPr>
        <w:t>ให้</w:t>
      </w:r>
      <w:r w:rsidR="00F62F84" w:rsidRPr="004B4921">
        <w:rPr>
          <w:rFonts w:ascii="TH SarabunPSK" w:hAnsi="TH SarabunPSK" w:cs="TH SarabunPSK"/>
          <w:sz w:val="32"/>
          <w:szCs w:val="32"/>
          <w:vertAlign w:val="baseline"/>
          <w:cs/>
        </w:rPr>
        <w:t>หน่วยตรวจสอบและรับรองมาตรฐาน</w:t>
      </w:r>
      <w:r w:rsidR="00124492"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ตามมาตรา ๗๖ </w:t>
      </w:r>
      <w:r w:rsidR="008C0513" w:rsidRPr="004B4921">
        <w:rPr>
          <w:rFonts w:ascii="TH SarabunPSK" w:hAnsi="TH SarabunPSK" w:cs="TH SarabunPSK" w:hint="cs"/>
          <w:sz w:val="32"/>
          <w:szCs w:val="32"/>
          <w:vertAlign w:val="baseline"/>
          <w:cs/>
        </w:rPr>
        <w:t>รับผิดชอบค่าใช้จ่าย</w:t>
      </w:r>
      <w:r w:rsidR="00124492">
        <w:rPr>
          <w:rFonts w:ascii="TH SarabunPSK" w:hAnsi="TH SarabunPSK" w:cs="TH SarabunPSK" w:hint="cs"/>
          <w:sz w:val="32"/>
          <w:szCs w:val="32"/>
          <w:vertAlign w:val="baseline"/>
          <w:cs/>
        </w:rPr>
        <w:t>ในการทดสอบซ้ำ</w:t>
      </w:r>
    </w:p>
    <w:p w:rsidR="00717826" w:rsidRDefault="00C13AEB" w:rsidP="002518C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  <w:r>
        <w:rPr>
          <w:rFonts w:ascii="TH SarabunPSK" w:eastAsiaTheme="minorEastAsia" w:hAnsi="TH SarabunPSK" w:cs="TH SarabunPSK" w:hint="cs"/>
          <w:sz w:val="32"/>
          <w:szCs w:val="32"/>
          <w:vertAlign w:val="baseline"/>
          <w:cs/>
          <w:lang w:eastAsia="ja-JP"/>
        </w:rPr>
        <w:t xml:space="preserve">ข้อ </w:t>
      </w:r>
      <w:r w:rsidR="00656FB0">
        <w:rPr>
          <w:rFonts w:ascii="TH SarabunPSK" w:eastAsiaTheme="minorEastAsia" w:hAnsi="TH SarabunPSK" w:cs="TH SarabunPSK" w:hint="cs"/>
          <w:sz w:val="32"/>
          <w:szCs w:val="32"/>
          <w:vertAlign w:val="baseline"/>
          <w:cs/>
          <w:lang w:eastAsia="ja-JP"/>
        </w:rPr>
        <w:t>๙</w:t>
      </w:r>
      <w:r w:rsidR="005A4994">
        <w:rPr>
          <w:rFonts w:ascii="TH SarabunPSK" w:eastAsiaTheme="minorEastAsia" w:hAnsi="TH SarabunPSK" w:cs="TH SarabunPSK" w:hint="cs"/>
          <w:sz w:val="32"/>
          <w:szCs w:val="32"/>
          <w:vertAlign w:val="baseline"/>
          <w:cs/>
          <w:lang w:eastAsia="ja-JP"/>
        </w:rPr>
        <w:t xml:space="preserve"> </w:t>
      </w:r>
      <w:r w:rsidR="00930BD0" w:rsidRPr="00EA123E">
        <w:rPr>
          <w:rFonts w:ascii="TH SarabunPSK" w:eastAsia="SimSun" w:hAnsi="TH SarabunPSK" w:cs="TH SarabunPSK"/>
          <w:sz w:val="32"/>
          <w:szCs w:val="32"/>
          <w:vertAlign w:val="baseline"/>
          <w:cs/>
          <w:lang w:eastAsia="zh-CN"/>
        </w:rPr>
        <w:t>ให้ประธานกรรมการกำกับกิจการพลังงานเป็นผู้รักษาการตามระเบียบ</w:t>
      </w:r>
      <w:r w:rsidR="00930BD0" w:rsidRPr="00EA123E">
        <w:rPr>
          <w:rFonts w:ascii="TH SarabunPSK" w:eastAsia="SimSun" w:hAnsi="TH SarabunPSK" w:cs="TH SarabunPSK" w:hint="cs"/>
          <w:sz w:val="32"/>
          <w:szCs w:val="32"/>
          <w:vertAlign w:val="baseline"/>
          <w:cs/>
          <w:lang w:eastAsia="zh-CN"/>
        </w:rPr>
        <w:t xml:space="preserve">นี้ </w:t>
      </w:r>
      <w:r w:rsidR="00930BD0" w:rsidRPr="00EA123E">
        <w:rPr>
          <w:rFonts w:ascii="TH SarabunPSK" w:eastAsia="SimSun" w:hAnsi="TH SarabunPSK" w:cs="TH SarabunPSK"/>
          <w:sz w:val="32"/>
          <w:szCs w:val="32"/>
          <w:vertAlign w:val="baseline"/>
          <w:cs/>
          <w:lang w:eastAsia="zh-CN"/>
        </w:rPr>
        <w:t>และ</w:t>
      </w:r>
      <w:r w:rsidR="00930BD0" w:rsidRPr="00EA123E">
        <w:rPr>
          <w:rFonts w:ascii="TH SarabunPSK" w:eastAsia="SimSun" w:hAnsi="TH SarabunPSK" w:cs="TH SarabunPSK" w:hint="cs"/>
          <w:sz w:val="32"/>
          <w:szCs w:val="32"/>
          <w:vertAlign w:val="baseline"/>
          <w:cs/>
          <w:lang w:eastAsia="zh-CN"/>
        </w:rPr>
        <w:t>ให้</w:t>
      </w:r>
      <w:r w:rsidR="00AA7174" w:rsidRPr="00AA7174">
        <w:rPr>
          <w:rFonts w:ascii="TH SarabunPSK" w:eastAsia="SimSun" w:hAnsi="TH SarabunPSK" w:cs="TH SarabunPSK"/>
          <w:sz w:val="32"/>
          <w:szCs w:val="32"/>
          <w:vertAlign w:val="baseline"/>
          <w:cs/>
          <w:lang w:eastAsia="zh-CN"/>
        </w:rPr>
        <w:t>คณะกรรมการกำกับกิจการพลังงาน</w:t>
      </w:r>
      <w:r w:rsidR="00930BD0" w:rsidRPr="00EA123E">
        <w:rPr>
          <w:rFonts w:ascii="TH SarabunPSK" w:eastAsia="SimSun" w:hAnsi="TH SarabunPSK" w:cs="TH SarabunPSK" w:hint="cs"/>
          <w:sz w:val="32"/>
          <w:szCs w:val="32"/>
          <w:vertAlign w:val="baseline"/>
          <w:cs/>
          <w:lang w:eastAsia="zh-CN"/>
        </w:rPr>
        <w:t>เป็นผู้</w:t>
      </w:r>
      <w:r w:rsidR="00930BD0" w:rsidRPr="00EA123E">
        <w:rPr>
          <w:rFonts w:ascii="TH SarabunPSK" w:eastAsia="SimSun" w:hAnsi="TH SarabunPSK" w:cs="TH SarabunPSK"/>
          <w:sz w:val="32"/>
          <w:szCs w:val="32"/>
          <w:vertAlign w:val="baseline"/>
          <w:cs/>
          <w:lang w:eastAsia="zh-CN"/>
        </w:rPr>
        <w:t>วินิจฉัยชี้ขาดปัญหาเกี่ยวกับการปฏิบัติตามระเบียบนี้</w:t>
      </w:r>
    </w:p>
    <w:p w:rsidR="00AA7174" w:rsidRPr="00EA123E" w:rsidRDefault="00AA7174" w:rsidP="00E77ED4">
      <w:pPr>
        <w:spacing w:after="0" w:line="240" w:lineRule="atLeast"/>
        <w:ind w:firstLine="1440"/>
        <w:jc w:val="thaiDistribute"/>
        <w:rPr>
          <w:rFonts w:ascii="TH SarabunPSK" w:hAnsi="TH SarabunPSK" w:cs="TH SarabunPSK"/>
          <w:sz w:val="32"/>
          <w:szCs w:val="32"/>
          <w:vertAlign w:val="baseline"/>
        </w:rPr>
      </w:pPr>
    </w:p>
    <w:p w:rsidR="00930BD0" w:rsidRDefault="00930BD0" w:rsidP="00930BD0">
      <w:pPr>
        <w:ind w:left="1440" w:firstLine="720"/>
        <w:jc w:val="center"/>
        <w:rPr>
          <w:rFonts w:ascii="TH SarabunPSK" w:hAnsi="TH SarabunPSK" w:cs="TH SarabunPSK"/>
          <w:sz w:val="32"/>
          <w:szCs w:val="32"/>
          <w:vertAlign w:val="baseline"/>
        </w:rPr>
      </w:pPr>
      <w:r w:rsidRPr="00EA123E"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ประกาศ ณ วันที่        </w:t>
      </w:r>
      <w:r w:rsidR="00B03CDA">
        <w:rPr>
          <w:rFonts w:ascii="TH SarabunPSK" w:hAnsi="TH SarabunPSK" w:cs="TH SarabunPSK" w:hint="cs"/>
          <w:sz w:val="32"/>
          <w:szCs w:val="32"/>
          <w:vertAlign w:val="baseline"/>
          <w:cs/>
        </w:rPr>
        <w:t>กันยา</w:t>
      </w:r>
      <w:r w:rsidR="006F635A">
        <w:rPr>
          <w:rFonts w:ascii="TH SarabunPSK" w:hAnsi="TH SarabunPSK" w:cs="TH SarabunPSK" w:hint="cs"/>
          <w:sz w:val="32"/>
          <w:szCs w:val="32"/>
          <w:vertAlign w:val="baseline"/>
          <w:cs/>
        </w:rPr>
        <w:t>ยน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vertAlign w:val="baseline"/>
          <w:cs/>
        </w:rPr>
        <w:t>พ.ศ. ๒๕๕</w:t>
      </w:r>
      <w:r>
        <w:rPr>
          <w:rFonts w:ascii="TH SarabunPSK" w:hAnsi="TH SarabunPSK" w:cs="TH SarabunPSK" w:hint="cs"/>
          <w:sz w:val="32"/>
          <w:szCs w:val="32"/>
          <w:vertAlign w:val="baseline"/>
          <w:cs/>
        </w:rPr>
        <w:t>๙</w:t>
      </w:r>
    </w:p>
    <w:p w:rsidR="005257B7" w:rsidRPr="00EA123E" w:rsidRDefault="005257B7" w:rsidP="00930BD0">
      <w:pPr>
        <w:ind w:left="1440" w:firstLine="720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</w:p>
    <w:p w:rsidR="00930BD0" w:rsidRPr="00EA123E" w:rsidRDefault="00930BD0" w:rsidP="00930BD0">
      <w:pPr>
        <w:spacing w:after="0" w:line="240" w:lineRule="auto"/>
        <w:jc w:val="center"/>
        <w:rPr>
          <w:rFonts w:ascii="TH SarabunPSK" w:hAnsi="TH SarabunPSK" w:cs="TH SarabunPSK"/>
          <w:strike/>
          <w:sz w:val="32"/>
          <w:szCs w:val="32"/>
          <w:vertAlign w:val="baseline"/>
        </w:rPr>
      </w:pPr>
      <w:r w:rsidRPr="00EA123E">
        <w:rPr>
          <w:rFonts w:ascii="TH SarabunPSK" w:hAnsi="TH SarabunPSK" w:cs="TH SarabunPSK"/>
          <w:sz w:val="32"/>
          <w:szCs w:val="32"/>
          <w:vertAlign w:val="baseline"/>
          <w:cs/>
        </w:rPr>
        <w:tab/>
      </w:r>
      <w:r w:rsidRPr="00EA123E">
        <w:rPr>
          <w:rFonts w:ascii="TH SarabunPSK" w:hAnsi="TH SarabunPSK" w:cs="TH SarabunPSK"/>
          <w:sz w:val="32"/>
          <w:szCs w:val="32"/>
          <w:vertAlign w:val="baseline"/>
          <w:cs/>
        </w:rPr>
        <w:tab/>
        <w:t xml:space="preserve">           (นายพรเทพ  ธัญญพงศ์ชัย)</w:t>
      </w:r>
    </w:p>
    <w:p w:rsidR="005444A2" w:rsidRDefault="00930BD0" w:rsidP="005257B7">
      <w:pPr>
        <w:spacing w:after="0" w:line="240" w:lineRule="atLeast"/>
        <w:ind w:firstLine="1440"/>
        <w:jc w:val="thaiDistribute"/>
      </w:pPr>
      <w:r w:rsidRPr="00EA123E">
        <w:rPr>
          <w:rFonts w:ascii="TH SarabunPSK" w:hAnsi="TH SarabunPSK" w:cs="TH SarabunPSK"/>
          <w:sz w:val="32"/>
          <w:szCs w:val="32"/>
          <w:vertAlign w:val="baseline"/>
          <w:cs/>
        </w:rPr>
        <w:tab/>
      </w:r>
      <w:r w:rsidRPr="00EA123E">
        <w:rPr>
          <w:rFonts w:ascii="TH SarabunPSK" w:hAnsi="TH SarabunPSK" w:cs="TH SarabunPSK"/>
          <w:sz w:val="32"/>
          <w:szCs w:val="32"/>
          <w:vertAlign w:val="baseline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vertAlign w:val="baseline"/>
          <w:cs/>
        </w:rPr>
        <w:t xml:space="preserve">     </w:t>
      </w:r>
      <w:r w:rsidRPr="00EA123E">
        <w:rPr>
          <w:rFonts w:ascii="TH SarabunPSK" w:hAnsi="TH SarabunPSK" w:cs="TH SarabunPSK"/>
          <w:sz w:val="32"/>
          <w:szCs w:val="32"/>
          <w:vertAlign w:val="baseline"/>
          <w:cs/>
        </w:rPr>
        <w:t>ประธานกรรมการกำกับกิจการพลังงาน</w:t>
      </w:r>
    </w:p>
    <w:p w:rsidR="00A77C00" w:rsidRDefault="000210A0"/>
    <w:sectPr w:rsidR="00A77C00" w:rsidSect="002518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286" w:bottom="1440" w:left="1440" w:header="461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A0" w:rsidRDefault="000210A0">
      <w:pPr>
        <w:spacing w:after="0" w:line="240" w:lineRule="auto"/>
      </w:pPr>
      <w:r>
        <w:separator/>
      </w:r>
    </w:p>
  </w:endnote>
  <w:endnote w:type="continuationSeparator" w:id="0">
    <w:p w:rsidR="000210A0" w:rsidRDefault="0002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44" w:rsidRDefault="00570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44" w:rsidRDefault="005704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44" w:rsidRDefault="00570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A0" w:rsidRDefault="000210A0">
      <w:pPr>
        <w:spacing w:after="0" w:line="240" w:lineRule="auto"/>
      </w:pPr>
      <w:r>
        <w:separator/>
      </w:r>
    </w:p>
  </w:footnote>
  <w:footnote w:type="continuationSeparator" w:id="0">
    <w:p w:rsidR="000210A0" w:rsidRDefault="00021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44" w:rsidRDefault="005704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A6" w:rsidRPr="00E55195" w:rsidRDefault="000210A0" w:rsidP="00602E0C">
    <w:pPr>
      <w:pStyle w:val="Header"/>
      <w:spacing w:after="0" w:line="240" w:lineRule="auto"/>
      <w:jc w:val="right"/>
      <w:rPr>
        <w:color w:val="FF0000"/>
        <w:vertAlign w:val="baseli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44" w:rsidRDefault="005704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DD0"/>
    <w:multiLevelType w:val="hybridMultilevel"/>
    <w:tmpl w:val="8024826C"/>
    <w:lvl w:ilvl="0" w:tplc="F566FD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3F553B"/>
    <w:multiLevelType w:val="hybridMultilevel"/>
    <w:tmpl w:val="933E41D2"/>
    <w:lvl w:ilvl="0" w:tplc="6602E534">
      <w:start w:val="1"/>
      <w:numFmt w:val="thaiNumbers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B020F84"/>
    <w:multiLevelType w:val="hybridMultilevel"/>
    <w:tmpl w:val="D584A402"/>
    <w:lvl w:ilvl="0" w:tplc="F566FDC0">
      <w:start w:val="1"/>
      <w:numFmt w:val="thaiNumbers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>
    <w:nsid w:val="1E000AB1"/>
    <w:multiLevelType w:val="hybridMultilevel"/>
    <w:tmpl w:val="C234E5D8"/>
    <w:lvl w:ilvl="0" w:tplc="F566FDC0">
      <w:start w:val="1"/>
      <w:numFmt w:val="thaiNumbers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306D0BCB"/>
    <w:multiLevelType w:val="hybridMultilevel"/>
    <w:tmpl w:val="B6F2FE26"/>
    <w:lvl w:ilvl="0" w:tplc="6C706BD2">
      <w:start w:val="1"/>
      <w:numFmt w:val="thaiNumbers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48BB5FC9"/>
    <w:multiLevelType w:val="hybridMultilevel"/>
    <w:tmpl w:val="49021F5A"/>
    <w:lvl w:ilvl="0" w:tplc="0F06D1C0">
      <w:start w:val="1"/>
      <w:numFmt w:val="thaiNumbers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4A433D5A"/>
    <w:multiLevelType w:val="hybridMultilevel"/>
    <w:tmpl w:val="AAE801F4"/>
    <w:lvl w:ilvl="0" w:tplc="F566FDC0">
      <w:start w:val="1"/>
      <w:numFmt w:val="thaiNumbers"/>
      <w:lvlText w:val="(%1)"/>
      <w:lvlJc w:val="left"/>
      <w:pPr>
        <w:ind w:left="2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>
    <w:nsid w:val="659A2201"/>
    <w:multiLevelType w:val="hybridMultilevel"/>
    <w:tmpl w:val="E29E48EA"/>
    <w:lvl w:ilvl="0" w:tplc="891A3C9E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6627F81"/>
    <w:multiLevelType w:val="hybridMultilevel"/>
    <w:tmpl w:val="E24AC244"/>
    <w:lvl w:ilvl="0" w:tplc="D522EFDE">
      <w:start w:val="27"/>
      <w:numFmt w:val="bullet"/>
      <w:lvlText w:val="-"/>
      <w:lvlJc w:val="left"/>
      <w:pPr>
        <w:ind w:left="70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itayapha">
    <w15:presenceInfo w15:providerId="AD" w15:userId="S-1-5-21-1157380610-2562973449-205310803-1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D0"/>
    <w:rsid w:val="000210A0"/>
    <w:rsid w:val="00030CB6"/>
    <w:rsid w:val="00050FBC"/>
    <w:rsid w:val="00055E02"/>
    <w:rsid w:val="00056646"/>
    <w:rsid w:val="000574D8"/>
    <w:rsid w:val="00060D3F"/>
    <w:rsid w:val="000815C7"/>
    <w:rsid w:val="00084CEF"/>
    <w:rsid w:val="00093C85"/>
    <w:rsid w:val="000C1FEC"/>
    <w:rsid w:val="000F7570"/>
    <w:rsid w:val="00112D89"/>
    <w:rsid w:val="001137A0"/>
    <w:rsid w:val="00121DC8"/>
    <w:rsid w:val="00124492"/>
    <w:rsid w:val="00133D4C"/>
    <w:rsid w:val="00164F41"/>
    <w:rsid w:val="00165F49"/>
    <w:rsid w:val="0018056D"/>
    <w:rsid w:val="00182635"/>
    <w:rsid w:val="00182F3F"/>
    <w:rsid w:val="00184A9F"/>
    <w:rsid w:val="00192B18"/>
    <w:rsid w:val="001C75C1"/>
    <w:rsid w:val="001D1717"/>
    <w:rsid w:val="00200964"/>
    <w:rsid w:val="00204EEE"/>
    <w:rsid w:val="00206F7D"/>
    <w:rsid w:val="00213392"/>
    <w:rsid w:val="00216151"/>
    <w:rsid w:val="0022717E"/>
    <w:rsid w:val="00227C98"/>
    <w:rsid w:val="002418DC"/>
    <w:rsid w:val="002518CE"/>
    <w:rsid w:val="002540CA"/>
    <w:rsid w:val="00260A0F"/>
    <w:rsid w:val="00270BC3"/>
    <w:rsid w:val="002C6EAF"/>
    <w:rsid w:val="002D01C8"/>
    <w:rsid w:val="002D734A"/>
    <w:rsid w:val="00302B9D"/>
    <w:rsid w:val="003209C9"/>
    <w:rsid w:val="00332434"/>
    <w:rsid w:val="00344C7A"/>
    <w:rsid w:val="00381083"/>
    <w:rsid w:val="00392A02"/>
    <w:rsid w:val="003B52DC"/>
    <w:rsid w:val="003E0912"/>
    <w:rsid w:val="003E229B"/>
    <w:rsid w:val="00401BDE"/>
    <w:rsid w:val="00404E86"/>
    <w:rsid w:val="00405798"/>
    <w:rsid w:val="00407A2E"/>
    <w:rsid w:val="004239C1"/>
    <w:rsid w:val="00423C85"/>
    <w:rsid w:val="00427307"/>
    <w:rsid w:val="004319EF"/>
    <w:rsid w:val="0044261B"/>
    <w:rsid w:val="0045498F"/>
    <w:rsid w:val="004743FA"/>
    <w:rsid w:val="004749A3"/>
    <w:rsid w:val="00476BAB"/>
    <w:rsid w:val="004B4824"/>
    <w:rsid w:val="004B4921"/>
    <w:rsid w:val="004E388B"/>
    <w:rsid w:val="004E4DE4"/>
    <w:rsid w:val="00521A69"/>
    <w:rsid w:val="005248B2"/>
    <w:rsid w:val="005257B7"/>
    <w:rsid w:val="00532984"/>
    <w:rsid w:val="005444A2"/>
    <w:rsid w:val="00570444"/>
    <w:rsid w:val="005843AA"/>
    <w:rsid w:val="00586F52"/>
    <w:rsid w:val="005932D1"/>
    <w:rsid w:val="0059529D"/>
    <w:rsid w:val="005A4994"/>
    <w:rsid w:val="005B19E2"/>
    <w:rsid w:val="005C1CFE"/>
    <w:rsid w:val="005D4588"/>
    <w:rsid w:val="005E5CA4"/>
    <w:rsid w:val="005E75C2"/>
    <w:rsid w:val="006121DB"/>
    <w:rsid w:val="00617D00"/>
    <w:rsid w:val="00624457"/>
    <w:rsid w:val="0062791D"/>
    <w:rsid w:val="0063569C"/>
    <w:rsid w:val="0063628A"/>
    <w:rsid w:val="00646C4E"/>
    <w:rsid w:val="006525A7"/>
    <w:rsid w:val="00653532"/>
    <w:rsid w:val="00656FB0"/>
    <w:rsid w:val="006651DE"/>
    <w:rsid w:val="006706D1"/>
    <w:rsid w:val="006C14A1"/>
    <w:rsid w:val="006D1722"/>
    <w:rsid w:val="006E0C08"/>
    <w:rsid w:val="006E6F9A"/>
    <w:rsid w:val="006F635A"/>
    <w:rsid w:val="00711462"/>
    <w:rsid w:val="00713FB1"/>
    <w:rsid w:val="00717826"/>
    <w:rsid w:val="0076185C"/>
    <w:rsid w:val="007639CC"/>
    <w:rsid w:val="007652A0"/>
    <w:rsid w:val="0077003F"/>
    <w:rsid w:val="00794714"/>
    <w:rsid w:val="007B2BF7"/>
    <w:rsid w:val="007D087A"/>
    <w:rsid w:val="007D1DEC"/>
    <w:rsid w:val="007E4B53"/>
    <w:rsid w:val="007F326E"/>
    <w:rsid w:val="007F732E"/>
    <w:rsid w:val="008025AF"/>
    <w:rsid w:val="00806264"/>
    <w:rsid w:val="008077C1"/>
    <w:rsid w:val="00815A18"/>
    <w:rsid w:val="00826D2F"/>
    <w:rsid w:val="0082785F"/>
    <w:rsid w:val="00846B74"/>
    <w:rsid w:val="008512FE"/>
    <w:rsid w:val="0086106B"/>
    <w:rsid w:val="008835CE"/>
    <w:rsid w:val="00884741"/>
    <w:rsid w:val="008856D8"/>
    <w:rsid w:val="00895A68"/>
    <w:rsid w:val="008C0513"/>
    <w:rsid w:val="008D4F99"/>
    <w:rsid w:val="00905B6C"/>
    <w:rsid w:val="009102BA"/>
    <w:rsid w:val="00930BD0"/>
    <w:rsid w:val="0095166C"/>
    <w:rsid w:val="00977D36"/>
    <w:rsid w:val="009A38E9"/>
    <w:rsid w:val="009C1535"/>
    <w:rsid w:val="009C370A"/>
    <w:rsid w:val="009C6BD6"/>
    <w:rsid w:val="009D4437"/>
    <w:rsid w:val="009F55DC"/>
    <w:rsid w:val="00A06D71"/>
    <w:rsid w:val="00A17E61"/>
    <w:rsid w:val="00A26BE3"/>
    <w:rsid w:val="00A53B29"/>
    <w:rsid w:val="00A7122B"/>
    <w:rsid w:val="00A83E9C"/>
    <w:rsid w:val="00A9565E"/>
    <w:rsid w:val="00AA2237"/>
    <w:rsid w:val="00AA7174"/>
    <w:rsid w:val="00AB679C"/>
    <w:rsid w:val="00AC4373"/>
    <w:rsid w:val="00AD16E4"/>
    <w:rsid w:val="00B03CDA"/>
    <w:rsid w:val="00B0416E"/>
    <w:rsid w:val="00B050BD"/>
    <w:rsid w:val="00B26C23"/>
    <w:rsid w:val="00B53679"/>
    <w:rsid w:val="00B7050C"/>
    <w:rsid w:val="00B71E45"/>
    <w:rsid w:val="00B76754"/>
    <w:rsid w:val="00B9332D"/>
    <w:rsid w:val="00B948B9"/>
    <w:rsid w:val="00BA0E3A"/>
    <w:rsid w:val="00BA14B6"/>
    <w:rsid w:val="00BA7B6E"/>
    <w:rsid w:val="00BC2271"/>
    <w:rsid w:val="00BC50A6"/>
    <w:rsid w:val="00BC57E1"/>
    <w:rsid w:val="00BE4B55"/>
    <w:rsid w:val="00C13AEB"/>
    <w:rsid w:val="00C233E9"/>
    <w:rsid w:val="00C3597B"/>
    <w:rsid w:val="00C53FEE"/>
    <w:rsid w:val="00C822D0"/>
    <w:rsid w:val="00C910F3"/>
    <w:rsid w:val="00CB2145"/>
    <w:rsid w:val="00CC6607"/>
    <w:rsid w:val="00CE30E5"/>
    <w:rsid w:val="00CF2083"/>
    <w:rsid w:val="00D25F30"/>
    <w:rsid w:val="00D33B57"/>
    <w:rsid w:val="00D37BD7"/>
    <w:rsid w:val="00D51209"/>
    <w:rsid w:val="00D62C1C"/>
    <w:rsid w:val="00D92CD8"/>
    <w:rsid w:val="00D960B3"/>
    <w:rsid w:val="00DA1B33"/>
    <w:rsid w:val="00DA2E21"/>
    <w:rsid w:val="00DA62C0"/>
    <w:rsid w:val="00DA79B4"/>
    <w:rsid w:val="00DC508D"/>
    <w:rsid w:val="00DE3CDA"/>
    <w:rsid w:val="00DF0AA6"/>
    <w:rsid w:val="00E075BA"/>
    <w:rsid w:val="00E13CC0"/>
    <w:rsid w:val="00E220E6"/>
    <w:rsid w:val="00E32E4B"/>
    <w:rsid w:val="00E77ED4"/>
    <w:rsid w:val="00E85819"/>
    <w:rsid w:val="00EB175A"/>
    <w:rsid w:val="00EB59F6"/>
    <w:rsid w:val="00EB65D3"/>
    <w:rsid w:val="00EC7618"/>
    <w:rsid w:val="00EE1E2C"/>
    <w:rsid w:val="00EE5423"/>
    <w:rsid w:val="00F00632"/>
    <w:rsid w:val="00F10063"/>
    <w:rsid w:val="00F10E26"/>
    <w:rsid w:val="00F14522"/>
    <w:rsid w:val="00F20EF2"/>
    <w:rsid w:val="00F342EC"/>
    <w:rsid w:val="00F42BA0"/>
    <w:rsid w:val="00F47E15"/>
    <w:rsid w:val="00F62472"/>
    <w:rsid w:val="00F62F84"/>
    <w:rsid w:val="00F67CBE"/>
    <w:rsid w:val="00FB4705"/>
    <w:rsid w:val="00FC0A8F"/>
    <w:rsid w:val="00FC659B"/>
    <w:rsid w:val="00FE4AF9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D0"/>
    <w:pPr>
      <w:spacing w:after="200" w:line="276" w:lineRule="auto"/>
    </w:pPr>
    <w:rPr>
      <w:rFonts w:ascii="Cordia New" w:eastAsia="Calibri" w:hAnsi="Cordia New" w:cs="Cordia New"/>
      <w:sz w:val="28"/>
      <w:vertAlign w:val="superscript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D0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30BD0"/>
    <w:rPr>
      <w:rFonts w:ascii="Cordia New" w:eastAsia="Calibri" w:hAnsi="Cordia New" w:cs="Cordia New"/>
      <w:sz w:val="28"/>
      <w:szCs w:val="35"/>
      <w:vertAlign w:val="superscript"/>
      <w:lang w:eastAsia="en-US"/>
    </w:rPr>
  </w:style>
  <w:style w:type="paragraph" w:styleId="ListParagraph">
    <w:name w:val="List Paragraph"/>
    <w:basedOn w:val="Normal"/>
    <w:uiPriority w:val="34"/>
    <w:qFormat/>
    <w:rsid w:val="00521A69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D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D7"/>
    <w:rPr>
      <w:rFonts w:ascii="Leelawadee" w:eastAsia="Calibri" w:hAnsi="Leelawadee" w:cs="Angsana New"/>
      <w:sz w:val="18"/>
      <w:szCs w:val="22"/>
      <w:vertAlign w:val="superscript"/>
      <w:lang w:eastAsia="en-US"/>
    </w:rPr>
  </w:style>
  <w:style w:type="paragraph" w:customStyle="1" w:styleId="a">
    <w:name w:val="เนื้อหาตาราง"/>
    <w:basedOn w:val="Normal"/>
    <w:rsid w:val="005444A2"/>
    <w:pPr>
      <w:suppressAutoHyphens/>
      <w:spacing w:after="0" w:line="100" w:lineRule="atLeast"/>
    </w:pPr>
    <w:rPr>
      <w:rFonts w:ascii="CordiaUPC" w:eastAsia="Times New Roman" w:hAnsi="CordiaUPC" w:cs="CordiaUPC"/>
      <w:sz w:val="20"/>
      <w:szCs w:val="20"/>
      <w:vertAlign w:val="baseline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70444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70444"/>
    <w:rPr>
      <w:rFonts w:ascii="Cordia New" w:eastAsia="Calibri" w:hAnsi="Cordia New" w:cs="Cordia New"/>
      <w:sz w:val="28"/>
      <w:szCs w:val="35"/>
      <w:vertAlign w:val="superscrip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D0"/>
    <w:pPr>
      <w:spacing w:after="200" w:line="276" w:lineRule="auto"/>
    </w:pPr>
    <w:rPr>
      <w:rFonts w:ascii="Cordia New" w:eastAsia="Calibri" w:hAnsi="Cordia New" w:cs="Cordia New"/>
      <w:sz w:val="28"/>
      <w:vertAlign w:val="superscript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D0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30BD0"/>
    <w:rPr>
      <w:rFonts w:ascii="Cordia New" w:eastAsia="Calibri" w:hAnsi="Cordia New" w:cs="Cordia New"/>
      <w:sz w:val="28"/>
      <w:szCs w:val="35"/>
      <w:vertAlign w:val="superscript"/>
      <w:lang w:eastAsia="en-US"/>
    </w:rPr>
  </w:style>
  <w:style w:type="paragraph" w:styleId="ListParagraph">
    <w:name w:val="List Paragraph"/>
    <w:basedOn w:val="Normal"/>
    <w:uiPriority w:val="34"/>
    <w:qFormat/>
    <w:rsid w:val="00521A69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D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D7"/>
    <w:rPr>
      <w:rFonts w:ascii="Leelawadee" w:eastAsia="Calibri" w:hAnsi="Leelawadee" w:cs="Angsana New"/>
      <w:sz w:val="18"/>
      <w:szCs w:val="22"/>
      <w:vertAlign w:val="superscript"/>
      <w:lang w:eastAsia="en-US"/>
    </w:rPr>
  </w:style>
  <w:style w:type="paragraph" w:customStyle="1" w:styleId="a">
    <w:name w:val="เนื้อหาตาราง"/>
    <w:basedOn w:val="Normal"/>
    <w:rsid w:val="005444A2"/>
    <w:pPr>
      <w:suppressAutoHyphens/>
      <w:spacing w:after="0" w:line="100" w:lineRule="atLeast"/>
    </w:pPr>
    <w:rPr>
      <w:rFonts w:ascii="CordiaUPC" w:eastAsia="Times New Roman" w:hAnsi="CordiaUPC" w:cs="CordiaUPC"/>
      <w:sz w:val="20"/>
      <w:szCs w:val="20"/>
      <w:vertAlign w:val="baseline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70444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70444"/>
    <w:rPr>
      <w:rFonts w:ascii="Cordia New" w:eastAsia="Calibri" w:hAnsi="Cordia New" w:cs="Cordia New"/>
      <w:sz w:val="28"/>
      <w:szCs w:val="35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491CC-7378-4CE2-8248-052D5501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prasit</dc:creator>
  <cp:lastModifiedBy>Siripat Tummakate</cp:lastModifiedBy>
  <cp:revision>3</cp:revision>
  <cp:lastPrinted>2016-09-28T10:48:00Z</cp:lastPrinted>
  <dcterms:created xsi:type="dcterms:W3CDTF">2016-09-28T10:49:00Z</dcterms:created>
  <dcterms:modified xsi:type="dcterms:W3CDTF">2016-10-11T02:36:00Z</dcterms:modified>
</cp:coreProperties>
</file>