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กำหนดโรงงานควบคุม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พ.ศ. ๒๕๔๐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oftHyphen/>
      </w:r>
      <w:r>
        <w:rPr>
          <w:rFonts w:ascii="TH SarabunIT๙" w:hAnsi="TH SarabunIT๙" w:cs="TH SarabunIT๙"/>
          <w:sz w:val="32"/>
          <w:szCs w:val="32"/>
        </w:rPr>
        <w:softHyphen/>
      </w:r>
      <w:r>
        <w:rPr>
          <w:rFonts w:ascii="TH SarabunIT๙" w:hAnsi="TH SarabunIT๙" w:cs="TH SarabunIT๙"/>
          <w:sz w:val="32"/>
          <w:szCs w:val="32"/>
        </w:rPr>
        <w:softHyphen/>
      </w:r>
      <w:r>
        <w:rPr>
          <w:rFonts w:ascii="TH SarabunIT๙" w:hAnsi="TH SarabunIT๙" w:cs="TH SarabunIT๙"/>
          <w:sz w:val="32"/>
          <w:szCs w:val="32"/>
        </w:rPr>
        <w:softHyphen/>
        <w:t>_____________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ภูมิพลอ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ดุย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เดช 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ป.ร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.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ให้ไว้ ณ วันที่ ๑๐ มีนาคม พ.ศ. ๒๕๔๐</w:t>
      </w: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เป็นปีที่ ๕๒ ในรัชกาลปัจจุบัน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มีพระบรมราชโองการโปรดเกล้าฯ ให้ประกาศว่า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โดยที่เป็นการสมควรกำหนดโรงงานบางประเภทให้เป็นโรงงานควบคุมเพื่อประโยชน์ในการอนุรักษ์พลังงาน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๑๗๘ ของรัฐธรรมนูญแห่งราชอาณาจักรไทย ซึ่งแก้ไขเพิ่มเติมโดยรัฐธรรมนูญแห่งราชอาณาจักรไทย แก้ไขเพิ่มเติม (ฉบับที่ ๕) พุทธศักราช ๒๕๓๘ และมาตรา ๘ วรรคหนึ่ง แห่งพระราชบัญญัติการส่งเสริมการอนุรักษ์พลังงาน พ.ศ. ๒๕๓๕ จึงทรงพระกรุณาโปรดเกล้าฯ ให้ตราพระราชกฤษฎีกาขึ้นไว้ ดังต่อไปนี้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๑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 “พระราชกฤษฎีกากำหนดโรงงานควบคุม พ.ศ. ๒๕๔๐”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๒</w:t>
      </w:r>
      <w:r w:rsidR="00D73AEB">
        <w:rPr>
          <w:rStyle w:val="FootnoteReference"/>
          <w:rFonts w:ascii="TH SarabunIT๙" w:hAnsi="TH SarabunIT๙" w:cs="TH SarabunIT๙"/>
          <w:sz w:val="32"/>
          <w:szCs w:val="32"/>
          <w:cs/>
        </w:rPr>
        <w:footnoteReference w:id="1"/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พระราชกฤษฎีกานี้ให้ใช้บังคับเมื่อพ้นกำหนดหนึ่งร้อยยี่สิบวัน นับแต่วันประกาศในราชกิจจา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๓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ให้โรงงานที่มีการใช้พลังงานดังต่อไปนี้เป็นโรงงานควบคุม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๑)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เดียวหรือหลายโรงงานภายใต้เลขที่บ้านเดียวกันที่ได้รับอนุมัติจากผู้จำหน่ายพลังงานให้ใช้เครื่องวัดไฟฟ้า หรือให้ติดตั้งหม้อแปลงไฟฟ้าชุดเดียวหรือหลายชุดรวมกันมีขนาดตั้งแต่หนึ่งหมื่นกิโลวัตต์ หรือหนึ่งหมื่นหนึ่งพันเจ็ดร้อยห้าสิบกิโล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แอมแปร์ขึ้นไป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๒)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โรงงานเดียวหรือหลายโรงงานภายใต้เลขที่บ้านเดียวกันที่ใช้ไฟฟ้าจากระบบของผู้จำหน่ายพลังงาน ความร้อนจากไอน้ำจากผู้จำหน่ายพลังงาน หรือพลังงานสิ้นเปลืองอื่นจากผู้จำหน่ายพลังงานหรือของตนเอง อย่างหนึ่งอย่างใดหรือรวมกันตั้งแต่วันที่ ๑ มกราคมถึงวันที่ ๓๑ ธันวาคม ของปีที่ผ่านมา มีปริมาณพลังงานทั้งหมดเทียบเท่าพลังงานไฟฟ้าตั้งแต่สองร้อยล้านเมกะ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๔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เมื่อพ้นกำหนดหนึ่งปีนับแต่วันที่พระราชกฤษฎีกานี้มีผลใช้บังคับให้โรงงานที่มีการใช้พลังงานดังต่อไปนี้ เป็นโรงงานควบคุมเพิ่มเติมจากที่กำหนดตามมาตรา ๓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๑)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(๑) ที่มีขนาดตั้งแต่สามพันกิโลวัตต์ แต่ไม่ถึงหนึ่งหมื่นกิโลวัตต์หรือตั้งแต่สามพันห้าร้อยสามสิบกิโล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 แต่ไม่ถึงหนึ่งหมื่นหนึ่งพันเจ็ดร้อยห้าสิบกิโล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๒)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(๒) ที่มีปริมาณพลังงานทั้งหมดเทียบเท่าพลังงานไฟฟ้า ตั้งแต่หกสิบล้านเมกะ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 แต่ไม่ถึงสองร้อยล้านเมกะ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๕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เมื่อพ้นกำหนดสองปีนับแต่วันที่พระราชกฤษฎีกานี้มีผลใช้บังคับให้โรงงานที่มีการใช้พลังงานดังต่อไปนี้เป็นโรงงานควบคุมเพิ่มเติมจากที่กำหนดตามมาตรา ๓ และมาตรา ๔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๑)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(๑) ที่มีขนาดตั้งแต่สองพันกิโลวัตต์ แต่ไม่ถึงสามพันกิโลวัตต์ หรือตั้งแต่สองพันสามร้อยห้าสิบกิโล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 แต่ไม่ถึงสามพันห้าร้อยสามสิบกิโล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๒)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(๒) ที่มีปริมาณพลังงานทั้งหมดเทียบเท่าพลังงานไฟฟ้า ตั้งแต่สี่สิบล้านเมกะ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 แต่ไม่ถึงหกสิบล้านเมกะ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๖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เมื่อพ้นกำหนดสามปีนับแต่วันที่พระราชกฤษฎีกานี้มีผลใช้บังคับให้โรงงานที่มีการใช้พลังงานดังต่อไปนี้เป็นโรงงานควบคุมเพิ่มเติมจากที่กำหนดตามมาตรา ๓ มาตรา ๔ และมาตรา ๕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๑)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(๑) ที่มีขนาดตั้งแต่หนึ่งพันกิโลวัตต์ แต่ไม่ถึงสองพันกิโลวัตต์ หรือตั้งแต่หนึ่งพันหนึ่งร้อยเจ็ดสิบห้ากิโล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 แต่ไม่ถึงสองพันสามร้อยห้าสิบกิโล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๒)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โรงงานตามมาตรา ๓ (๒) ที่มีปริมาณพลังงานทั้งหมดเทียบเท่าพลังงานไฟฟ้า ตั้งแต่ยี่สิบล้านเมกะ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 แต่ไม่ถึงสี่สิบล้านเมกะ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>มาตรา ๗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การคำนวณปริมาณการใช้พลังงานตามมาตรา ๓ (๒) มาตรา ๔ (๒) มาตรา ๕ (๒) และมาตรา ๖ (๒) ให้คำนวณเป็นหน่วยเมกะ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ตามหลักเกณฑ์ดังต่อไปนี้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๑)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กรณีไฟฟ้า ให้คำนวณปริมาณการใช้ไฟฟ้าเป็นหน่วยกิโลวัตต์ชั่วโมงแล้วคูณด้วย ๓.๖๐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๒) กรณีความร้อนจากไอน้ำ ให้คำนวณปริมาณความร้อนจากไอน้ำเป็นพลังงานไฟฟ้าเทียบเท่า โดยใช้สูตรดังต่อไปนี้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vertAlign w:val="subscript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s</w:t>
      </w:r>
      <w:proofErr w:type="spellEnd"/>
      <w:r w:rsidRPr="003F18A0">
        <w:rPr>
          <w:rFonts w:ascii="TH SarabunIT๙" w:hAnsi="TH SarabunIT๙" w:cs="TH SarabunIT๙"/>
          <w:b/>
          <w:bCs/>
          <w:sz w:val="32"/>
          <w:szCs w:val="32"/>
        </w:rPr>
        <w:t xml:space="preserve"> = (</w:t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h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s</w:t>
      </w:r>
      <w:proofErr w:type="spellEnd"/>
      <w:r w:rsidRPr="003F18A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h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w</w:t>
      </w:r>
      <w:proofErr w:type="spellEnd"/>
      <w:r w:rsidRPr="003F18A0">
        <w:rPr>
          <w:rFonts w:ascii="TH SarabunIT๙" w:hAnsi="TH SarabunIT๙" w:cs="TH SarabunIT๙"/>
          <w:b/>
          <w:bCs/>
          <w:sz w:val="32"/>
          <w:szCs w:val="32"/>
        </w:rPr>
        <w:t xml:space="preserve">) x S x </w:t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ff</w:t>
      </w:r>
      <w:proofErr w:type="spellEnd"/>
    </w:p>
    <w:p w:rsid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vertAlign w:val="subscript"/>
        </w:rPr>
      </w:pPr>
    </w:p>
    <w:p w:rsidR="003F18A0" w:rsidRPr="003F18A0" w:rsidRDefault="003F18A0" w:rsidP="003F18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3F18A0">
        <w:rPr>
          <w:rFonts w:ascii="TH SarabunIT๙" w:hAnsi="TH SarabunIT๙" w:cs="TH SarabunIT๙"/>
          <w:sz w:val="32"/>
          <w:szCs w:val="32"/>
        </w:rPr>
        <w:t>E</w:t>
      </w:r>
      <w:r w:rsidRPr="003F18A0">
        <w:rPr>
          <w:rFonts w:ascii="TH SarabunIT๙" w:hAnsi="TH SarabunIT๙" w:cs="TH SarabunIT๙"/>
          <w:sz w:val="32"/>
          <w:szCs w:val="32"/>
          <w:vertAlign w:val="subscript"/>
        </w:rPr>
        <w:t>s</w:t>
      </w:r>
      <w:proofErr w:type="spellEnd"/>
      <w:r w:rsidRPr="003F1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ปริมาณความร้อนจากไอน้ำเป็นพลังงานไฟฟ้าเทียบเท่า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หน่วยเป็น 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3F18A0">
        <w:rPr>
          <w:rFonts w:ascii="TH SarabunIT๙" w:hAnsi="TH SarabunIT๙" w:cs="TH SarabunIT๙"/>
          <w:sz w:val="32"/>
          <w:szCs w:val="32"/>
        </w:rPr>
        <w:t>h</w:t>
      </w:r>
      <w:r w:rsidRPr="003F18A0">
        <w:rPr>
          <w:rFonts w:ascii="TH SarabunIT๙" w:hAnsi="TH SarabunIT๙" w:cs="TH SarabunIT๙"/>
          <w:sz w:val="32"/>
          <w:szCs w:val="32"/>
          <w:vertAlign w:val="subscript"/>
        </w:rPr>
        <w:t>s</w:t>
      </w:r>
      <w:proofErr w:type="spellEnd"/>
      <w:r w:rsidRPr="003F1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ค่า </w:t>
      </w:r>
      <w:r w:rsidRPr="003F18A0">
        <w:rPr>
          <w:rFonts w:ascii="TH SarabunIT๙" w:hAnsi="TH SarabunIT๙" w:cs="TH SarabunIT๙"/>
          <w:sz w:val="32"/>
          <w:szCs w:val="32"/>
        </w:rPr>
        <w:t xml:space="preserve">Enthalpy </w:t>
      </w:r>
      <w:r w:rsidRPr="003F18A0">
        <w:rPr>
          <w:rFonts w:ascii="TH SarabunIT๙" w:hAnsi="TH SarabunIT๙" w:cs="TH SarabunIT๙"/>
          <w:sz w:val="32"/>
          <w:szCs w:val="32"/>
          <w:cs/>
        </w:rPr>
        <w:t>ของไอน้ำที่ใช้ หน่วยเป็น 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/ตัน 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จากตารางไอน้ำ (</w:t>
      </w:r>
      <w:r w:rsidRPr="003F18A0">
        <w:rPr>
          <w:rFonts w:ascii="TH SarabunIT๙" w:hAnsi="TH SarabunIT๙" w:cs="TH SarabunIT๙"/>
          <w:sz w:val="32"/>
          <w:szCs w:val="32"/>
        </w:rPr>
        <w:t xml:space="preserve">steam table) </w:t>
      </w:r>
      <w:r w:rsidRPr="003F18A0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D73AEB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F18A0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proofErr w:type="spellStart"/>
      <w:r w:rsidR="003F18A0" w:rsidRPr="003F18A0">
        <w:rPr>
          <w:rFonts w:ascii="TH SarabunIT๙" w:hAnsi="TH SarabunIT๙" w:cs="TH SarabunIT๙"/>
          <w:sz w:val="32"/>
          <w:szCs w:val="32"/>
        </w:rPr>
        <w:t>h</w:t>
      </w:r>
      <w:r w:rsidR="003F18A0" w:rsidRPr="003F18A0">
        <w:rPr>
          <w:rFonts w:ascii="TH SarabunIT๙" w:hAnsi="TH SarabunIT๙" w:cs="TH SarabunIT๙"/>
          <w:sz w:val="32"/>
          <w:szCs w:val="32"/>
          <w:vertAlign w:val="subscript"/>
        </w:rPr>
        <w:t>w</w:t>
      </w:r>
      <w:proofErr w:type="spellEnd"/>
      <w:r w:rsidR="003F18A0" w:rsidRPr="003F18A0">
        <w:rPr>
          <w:rFonts w:ascii="TH SarabunIT๙" w:hAnsi="TH SarabunIT๙" w:cs="TH SarabunIT๙"/>
          <w:sz w:val="32"/>
          <w:szCs w:val="32"/>
        </w:rPr>
        <w:t xml:space="preserve">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3F18A0">
        <w:rPr>
          <w:rFonts w:ascii="TH SarabunIT๙" w:hAnsi="TH SarabunIT๙" w:cs="TH SarabunIT๙"/>
          <w:sz w:val="32"/>
          <w:szCs w:val="32"/>
        </w:rPr>
        <w:t xml:space="preserve"> 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 xml:space="preserve">ค่า </w:t>
      </w:r>
      <w:r w:rsidR="003F18A0" w:rsidRPr="003F18A0">
        <w:rPr>
          <w:rFonts w:ascii="TH SarabunIT๙" w:hAnsi="TH SarabunIT๙" w:cs="TH SarabunIT๙"/>
          <w:sz w:val="32"/>
          <w:szCs w:val="32"/>
        </w:rPr>
        <w:t xml:space="preserve">Enthalpy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 xml:space="preserve">ของน้ำที่อุณหภูมิ ๒๗ องศาเซลเซียส 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และความดันหนึ่งบรรยากาศ ในที่นี้ให้ใช้ค่าเท่ากับ ๑๑๓ 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/ตัน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ปริมาณไอน้ำที่ใช้ หน่วยเป็น ตัน/ปี ดูจากเครื่องวัด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ปริมาณไอน้ำของโรงงานควบคุม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proofErr w:type="gramStart"/>
      <w:r w:rsidRPr="003F18A0">
        <w:rPr>
          <w:rFonts w:ascii="TH SarabunIT๙" w:hAnsi="TH SarabunIT๙" w:cs="TH SarabunIT๙"/>
          <w:sz w:val="32"/>
          <w:szCs w:val="32"/>
        </w:rPr>
        <w:t>e</w:t>
      </w:r>
      <w:r w:rsidRPr="003F18A0">
        <w:rPr>
          <w:rFonts w:ascii="TH SarabunIT๙" w:hAnsi="TH SarabunIT๙" w:cs="TH SarabunIT๙"/>
          <w:sz w:val="32"/>
          <w:szCs w:val="32"/>
          <w:vertAlign w:val="subscript"/>
        </w:rPr>
        <w:t>ff</w:t>
      </w:r>
      <w:proofErr w:type="spellEnd"/>
      <w:r w:rsidRPr="003F1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18A0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ประสิทธิภาพการเปลี่ยนพลังงานความร้อนเป็นพลังงาน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ไฟฟ้าเทียบเท่า ในที่นี้ให้ใช้ค่า ๐.๔๕</w:t>
      </w:r>
    </w:p>
    <w:p w:rsidR="003F18A0" w:rsidRPr="003F18A0" w:rsidRDefault="003F18A0" w:rsidP="003F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>(</w:t>
      </w:r>
      <w:r w:rsidRPr="003F18A0">
        <w:rPr>
          <w:rFonts w:ascii="TH SarabunIT๙" w:hAnsi="TH SarabunIT๙" w:cs="TH SarabunIT๙"/>
          <w:sz w:val="32"/>
          <w:szCs w:val="32"/>
          <w:cs/>
        </w:rPr>
        <w:t>๓)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กรณีพลังงานสิ้นเปลืองอื่น ให้คำนวณปริมาณความร้อนจากพลังงานสิ้นเปลืองอื่นเป็นพลังงานไฟฟ้าเทียบเท่า โดยใช้สูตรดังต่อไปนี้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</w:t>
      </w:r>
      <w:proofErr w:type="spellEnd"/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 xml:space="preserve"> </w:t>
      </w:r>
      <w:r w:rsidRPr="003F18A0">
        <w:rPr>
          <w:rFonts w:ascii="TH SarabunIT๙" w:hAnsi="TH SarabunIT๙" w:cs="TH SarabunIT๙"/>
          <w:b/>
          <w:bCs/>
          <w:sz w:val="32"/>
          <w:szCs w:val="32"/>
        </w:rPr>
        <w:t xml:space="preserve">= F x HHV x </w:t>
      </w:r>
      <w:proofErr w:type="spellStart"/>
      <w:r w:rsidRPr="003F18A0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F18A0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ff</w:t>
      </w:r>
      <w:proofErr w:type="spellEnd"/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3F18A0">
        <w:rPr>
          <w:rFonts w:ascii="TH SarabunIT๙" w:hAnsi="TH SarabunIT๙" w:cs="TH SarabunIT๙"/>
          <w:sz w:val="32"/>
          <w:szCs w:val="32"/>
        </w:rPr>
        <w:t>E</w:t>
      </w:r>
      <w:r w:rsidRPr="003F18A0">
        <w:rPr>
          <w:rFonts w:ascii="TH SarabunIT๙" w:hAnsi="TH SarabunIT๙" w:cs="TH SarabunIT๙"/>
          <w:sz w:val="32"/>
          <w:szCs w:val="32"/>
          <w:vertAlign w:val="subscript"/>
        </w:rPr>
        <w:t>f</w:t>
      </w:r>
      <w:proofErr w:type="spellEnd"/>
      <w:r w:rsidRPr="003F1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18A0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ปริมาณความร้อนจากพลังงานสิ้นเปลืองอื่นเป็นปริมาณ</w:t>
      </w:r>
    </w:p>
    <w:p w:rsidR="003F18A0" w:rsidRP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พลังงานไฟฟ้าเทียบเท่า หน่วยเป็น 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18A0">
        <w:rPr>
          <w:rFonts w:ascii="TH SarabunIT๙" w:hAnsi="TH SarabunIT๙" w:cs="TH SarabunIT๙"/>
          <w:sz w:val="32"/>
          <w:szCs w:val="32"/>
        </w:rPr>
        <w:t xml:space="preserve">F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ปริมาณการใช้พลังงานสิ้นเปลือง หน่วยเป็น หน่วยน้ำหนัก</w:t>
      </w:r>
    </w:p>
    <w:p w:rsidR="003F18A0" w:rsidRP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F18A0">
        <w:rPr>
          <w:rFonts w:ascii="TH SarabunIT๙" w:hAnsi="TH SarabunIT๙" w:cs="TH SarabunIT๙"/>
          <w:sz w:val="32"/>
          <w:szCs w:val="32"/>
          <w:cs/>
        </w:rPr>
        <w:t>หรือปริมาตรต่อปี</w:t>
      </w:r>
    </w:p>
    <w:p w:rsidR="00D73AEB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F18A0">
        <w:rPr>
          <w:rFonts w:ascii="TH SarabunIT๙" w:hAnsi="TH SarabunIT๙" w:cs="TH SarabunIT๙"/>
          <w:sz w:val="32"/>
          <w:szCs w:val="32"/>
        </w:rPr>
        <w:t xml:space="preserve">HHV 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F18A0">
        <w:rPr>
          <w:rFonts w:ascii="TH SarabunIT๙" w:hAnsi="TH SarabunIT๙" w:cs="TH SarabunIT๙"/>
          <w:sz w:val="32"/>
          <w:szCs w:val="32"/>
          <w:cs/>
        </w:rPr>
        <w:t>ค่าความร้อนสูง (</w:t>
      </w:r>
      <w:r w:rsidRPr="003F18A0">
        <w:rPr>
          <w:rFonts w:ascii="TH SarabunIT๙" w:hAnsi="TH SarabunIT๙" w:cs="TH SarabunIT๙"/>
          <w:sz w:val="32"/>
          <w:szCs w:val="32"/>
        </w:rPr>
        <w:t xml:space="preserve">higher heating value) </w:t>
      </w:r>
      <w:r w:rsidRPr="003F18A0">
        <w:rPr>
          <w:rFonts w:ascii="TH SarabunIT๙" w:hAnsi="TH SarabunIT๙" w:cs="TH SarabunIT๙"/>
          <w:sz w:val="32"/>
          <w:szCs w:val="32"/>
          <w:cs/>
        </w:rPr>
        <w:t>ของพลังงาน</w:t>
      </w:r>
    </w:p>
    <w:p w:rsidR="003F18A0" w:rsidRDefault="00D73AEB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สิ้นเปลืองที่ใช้ หน่วยเป็น เมกะ</w:t>
      </w:r>
      <w:proofErr w:type="spellStart"/>
      <w:r w:rsidR="003F18A0"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="003F18A0" w:rsidRPr="003F18A0">
        <w:rPr>
          <w:rFonts w:ascii="TH SarabunIT๙" w:hAnsi="TH SarabunIT๙" w:cs="TH SarabunIT๙"/>
          <w:sz w:val="32"/>
          <w:szCs w:val="32"/>
          <w:cs/>
        </w:rPr>
        <w:t>/หน่วยน้ำหนักหรือปริมาตร</w:t>
      </w:r>
    </w:p>
    <w:p w:rsidR="00D73AEB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3F18A0" w:rsidRPr="003F18A0">
        <w:rPr>
          <w:rFonts w:ascii="TH SarabunIT๙" w:hAnsi="TH SarabunIT๙" w:cs="TH SarabunIT๙"/>
          <w:sz w:val="32"/>
          <w:szCs w:val="32"/>
        </w:rPr>
        <w:t>e</w:t>
      </w:r>
      <w:r w:rsidR="003F18A0" w:rsidRPr="00D73AEB">
        <w:rPr>
          <w:rFonts w:ascii="TH SarabunIT๙" w:hAnsi="TH SarabunIT๙" w:cs="TH SarabunIT๙"/>
          <w:sz w:val="32"/>
          <w:szCs w:val="32"/>
          <w:vertAlign w:val="subscript"/>
        </w:rPr>
        <w:t>ff</w:t>
      </w:r>
      <w:proofErr w:type="spellEnd"/>
      <w:proofErr w:type="gramStart"/>
      <w:r w:rsidR="003F18A0"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="003F18A0" w:rsidRPr="003F18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ประสิทธิภาพการเปลี่ยนพลังงานความร้อนเป็นพลังงาน</w:t>
      </w:r>
    </w:p>
    <w:p w:rsidR="003F18A0" w:rsidRPr="003F18A0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ไฟฟ้าเทียบเท่า ในที่นี้ให้ใช้ค่า ๐.๔๕</w:t>
      </w:r>
    </w:p>
    <w:p w:rsidR="003F18A0" w:rsidRPr="003F18A0" w:rsidRDefault="00D73AEB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ในกรณีไม่มีค่าความร้อนสูงจากผู้จำหน่าย ให้ใช้ค่าความร้อนเฉลี่ยที่กรมพัฒนาและส่งเสริมพลังงานกำหนด</w:t>
      </w:r>
    </w:p>
    <w:p w:rsidR="003F18A0" w:rsidRP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D73AEB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มาตรา ๘</w:t>
      </w:r>
      <w:r w:rsidR="003F18A0"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โรงงานใดที่กำหนดให้เป็นโรงงานควบคุมตามพระราชกฤษฎีกานี้แล้วมิให้นำบทบัญญัติว่าด้วยการส่งเสริมการอนุรักษ์พลังงานในอาคารควบคุมมาใช้บังคับกับโรงงานดังกล่าว</w:t>
      </w:r>
    </w:p>
    <w:p w:rsidR="003F18A0" w:rsidRP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D73AEB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มาตรา ๙</w:t>
      </w:r>
      <w:r w:rsidR="003F18A0"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ให้รัฐมนตรีว่าการกระทรวงวิทยาศาสตร์ เทคโนโลยีและสิ่งแวดล้อมรักษาการตาม</w:t>
      </w:r>
      <w:r>
        <w:rPr>
          <w:rFonts w:ascii="TH SarabunIT๙" w:hAnsi="TH SarabunIT๙" w:cs="TH SarabunIT๙"/>
          <w:sz w:val="32"/>
          <w:szCs w:val="32"/>
        </w:rPr>
        <w:br/>
      </w:r>
      <w:r w:rsidR="003F18A0" w:rsidRPr="003F18A0">
        <w:rPr>
          <w:rFonts w:ascii="TH SarabunIT๙" w:hAnsi="TH SarabunIT๙" w:cs="TH SarabunIT๙"/>
          <w:sz w:val="32"/>
          <w:szCs w:val="32"/>
          <w:cs/>
        </w:rPr>
        <w:t>พระราชกฤษฎีกานี้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</w:rPr>
        <w:t> 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D73AEB" w:rsidRPr="003F18A0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พลเอก ชวลิต</w:t>
      </w:r>
      <w:r w:rsidRPr="003F18A0">
        <w:rPr>
          <w:rFonts w:ascii="TH SarabunIT๙" w:hAnsi="TH SarabunIT๙" w:cs="TH SarabunIT๙"/>
          <w:sz w:val="32"/>
          <w:szCs w:val="32"/>
        </w:rPr>
        <w:t xml:space="preserve">  </w:t>
      </w:r>
      <w:r w:rsidRPr="003F18A0">
        <w:rPr>
          <w:rFonts w:ascii="TH SarabunIT๙" w:hAnsi="TH SarabunIT๙" w:cs="TH SarabunIT๙"/>
          <w:sz w:val="32"/>
          <w:szCs w:val="32"/>
          <w:cs/>
        </w:rPr>
        <w:t>ยงใจ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</w:p>
    <w:p w:rsidR="003F18A0" w:rsidRP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8A0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3F18A0" w:rsidRDefault="003F18A0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3AEB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1283" w:rsidRPr="00570F6A" w:rsidRDefault="00225D4A" w:rsidP="002212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22128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21283">
        <w:rPr>
          <w:rFonts w:ascii="TH SarabunPSK" w:hAnsi="TH SarabunPSK" w:cs="TH SarabunPSK"/>
          <w:sz w:val="32"/>
          <w:szCs w:val="32"/>
          <w:cs/>
        </w:rPr>
        <w:t>กั</w:t>
      </w:r>
      <w:r w:rsidR="00221283">
        <w:rPr>
          <w:rFonts w:ascii="TH SarabunPSK" w:hAnsi="TH SarabunPSK" w:cs="TH SarabunPSK" w:hint="cs"/>
          <w:sz w:val="32"/>
          <w:szCs w:val="32"/>
          <w:cs/>
        </w:rPr>
        <w:t>ญญ</w:t>
      </w:r>
      <w:proofErr w:type="spellEnd"/>
      <w:r w:rsidR="004E5CB9">
        <w:rPr>
          <w:rFonts w:ascii="TH SarabunPSK" w:hAnsi="TH SarabunPSK" w:cs="TH SarabunPSK" w:hint="cs"/>
          <w:sz w:val="32"/>
          <w:szCs w:val="32"/>
          <w:cs/>
        </w:rPr>
        <w:t>ภ</w:t>
      </w:r>
      <w:bookmarkStart w:id="0" w:name="_GoBack"/>
      <w:bookmarkEnd w:id="0"/>
      <w:r w:rsidR="00221283">
        <w:rPr>
          <w:rFonts w:ascii="TH SarabunPSK" w:hAnsi="TH SarabunPSK" w:cs="TH SarabunPSK" w:hint="cs"/>
          <w:sz w:val="32"/>
          <w:szCs w:val="32"/>
          <w:cs/>
        </w:rPr>
        <w:t>า</w:t>
      </w:r>
      <w:r w:rsidR="00221283" w:rsidRPr="00570F6A">
        <w:rPr>
          <w:rFonts w:ascii="TH SarabunPSK" w:hAnsi="TH SarabunPSK" w:cs="TH SarabunPSK"/>
          <w:sz w:val="32"/>
          <w:szCs w:val="32"/>
          <w:cs/>
        </w:rPr>
        <w:t>/ผู้จัดทำ</w:t>
      </w:r>
    </w:p>
    <w:p w:rsidR="00221283" w:rsidRDefault="00221283" w:rsidP="002212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00E09">
        <w:rPr>
          <w:rFonts w:ascii="TH SarabunPSK" w:hAnsi="TH SarabunPSK" w:cs="TH SarabunPSK"/>
          <w:sz w:val="32"/>
          <w:szCs w:val="32"/>
          <w:cs/>
        </w:rPr>
        <w:t xml:space="preserve"> เม</w:t>
      </w:r>
      <w:r w:rsidR="00D00E0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D00E0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D00E09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21283" w:rsidRPr="00570F6A" w:rsidRDefault="00221283" w:rsidP="00221283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221283" w:rsidRDefault="00221283" w:rsidP="002212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/ผู้ตรวจ</w:t>
      </w:r>
    </w:p>
    <w:p w:rsidR="00225D4A" w:rsidRDefault="00D00E09" w:rsidP="00221283">
      <w:pPr>
        <w:tabs>
          <w:tab w:val="left" w:pos="80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เมษายน ๒๕๖๔</w:t>
      </w:r>
    </w:p>
    <w:p w:rsidR="00225D4A" w:rsidRDefault="00225D4A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5D4A" w:rsidRDefault="00225D4A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3AEB" w:rsidRPr="003F18A0" w:rsidRDefault="00D73AEB" w:rsidP="003F18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5CD6" w:rsidRPr="003F18A0" w:rsidRDefault="003F18A0" w:rsidP="00D73A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3AE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 -</w:t>
      </w:r>
      <w:r w:rsidRPr="003F18A0">
        <w:rPr>
          <w:rFonts w:ascii="TH SarabunIT๙" w:hAnsi="TH SarabunIT๙" w:cs="TH SarabunIT๙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โดยที่เป็นการสมควรกำหนดโรงงานที่ได้รับอนุมัติจากผู้จำหน่ายให้ใช้เครื่องวัดไฟฟ้า หรือให้ติดตั้งหม้อแปลงไฟฟ้าชุดเดียวหรือหลายชุดรวมกันขนาดตั้งแต่หนึ่งพันกิโลวัตต์ หรือหนึ่งพันหนึ่งร้อยเจ็ดสิบห้ากิโล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>แอมแปร์ขึ้นไป หรือโรงงานที่มีการใช้ไฟฟ้าจากระบบของผู้จำหน่ายพลังงาน ความร้อนจากไอน้ำจากผู้จำหน่ายพลังงาน หรือพลังงานสิ้นเปลืองอื่นจากผู้จำหน่ายพลังงานหรือของตนเองอย่างหนึ่งอย่างใดหรือรวมกันในรอบปีปฏิทินที่ผ่านมามีปริมาณพลังงาน ตั้งแต่ยี่สิบล้านเมกะ</w:t>
      </w:r>
      <w:proofErr w:type="spellStart"/>
      <w:r w:rsidRPr="003F18A0">
        <w:rPr>
          <w:rFonts w:ascii="TH SarabunIT๙" w:hAnsi="TH SarabunIT๙" w:cs="TH SarabunIT๙"/>
          <w:sz w:val="32"/>
          <w:szCs w:val="32"/>
          <w:cs/>
        </w:rPr>
        <w:t>จูล</w:t>
      </w:r>
      <w:proofErr w:type="spellEnd"/>
      <w:r w:rsidRPr="003F18A0">
        <w:rPr>
          <w:rFonts w:ascii="TH SarabunIT๙" w:hAnsi="TH SarabunIT๙" w:cs="TH SarabunIT๙"/>
          <w:sz w:val="32"/>
          <w:szCs w:val="32"/>
          <w:cs/>
        </w:rPr>
        <w:t xml:space="preserve">ขึ้นไป ให้เป็นโรงงานควบคุมและโดยที่มาตรา ๘ วรรคหนึ่ง แห่งพระราชบัญญัติการส่งเสริมการอนุรักษ์พลังงาน </w:t>
      </w:r>
      <w:r w:rsidR="00D73AEB">
        <w:rPr>
          <w:rFonts w:ascii="TH SarabunIT๙" w:hAnsi="TH SarabunIT๙" w:cs="TH SarabunIT๙"/>
          <w:sz w:val="32"/>
          <w:szCs w:val="32"/>
        </w:rPr>
        <w:br/>
      </w:r>
      <w:r w:rsidRPr="003F18A0">
        <w:rPr>
          <w:rFonts w:ascii="TH SarabunIT๙" w:hAnsi="TH SarabunIT๙" w:cs="TH SarabunIT๙"/>
          <w:sz w:val="32"/>
          <w:szCs w:val="32"/>
          <w:cs/>
        </w:rPr>
        <w:t>พ.ศ. ๒๕๓๕ บัญญัติว่าการกำหนดโรงงานประเภทใด ขนาด ปริมาณการใช้พลังงาน หรือวิธีการใช้พลังงานอย่างใดให้เป็นโรงงานควบคุมให้ตราเป็นพระราชกฤษฎีกา  จึงจำเป็นต้องตราพระราชกฤษฎีกานี้</w:t>
      </w:r>
    </w:p>
    <w:sectPr w:rsidR="00B05CD6" w:rsidRPr="003F18A0" w:rsidSect="003F18A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5C" w:rsidRDefault="0065095C" w:rsidP="003F18A0">
      <w:pPr>
        <w:spacing w:after="0" w:line="240" w:lineRule="auto"/>
      </w:pPr>
      <w:r>
        <w:separator/>
      </w:r>
    </w:p>
  </w:endnote>
  <w:endnote w:type="continuationSeparator" w:id="0">
    <w:p w:rsidR="0065095C" w:rsidRDefault="0065095C" w:rsidP="003F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5C" w:rsidRDefault="0065095C" w:rsidP="003F18A0">
      <w:pPr>
        <w:spacing w:after="0" w:line="240" w:lineRule="auto"/>
      </w:pPr>
      <w:r>
        <w:separator/>
      </w:r>
    </w:p>
  </w:footnote>
  <w:footnote w:type="continuationSeparator" w:id="0">
    <w:p w:rsidR="0065095C" w:rsidRDefault="0065095C" w:rsidP="003F18A0">
      <w:pPr>
        <w:spacing w:after="0" w:line="240" w:lineRule="auto"/>
      </w:pPr>
      <w:r>
        <w:continuationSeparator/>
      </w:r>
    </w:p>
  </w:footnote>
  <w:footnote w:id="1">
    <w:p w:rsidR="00D73AEB" w:rsidRPr="00D73AEB" w:rsidRDefault="00D73AEB">
      <w:pPr>
        <w:pStyle w:val="FootnoteTex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D73AEB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D73AEB">
        <w:rPr>
          <w:rFonts w:ascii="TH SarabunIT๙" w:hAnsi="TH SarabunIT๙" w:cs="TH SarabunIT๙"/>
          <w:sz w:val="28"/>
          <w:szCs w:val="28"/>
        </w:rPr>
        <w:t xml:space="preserve"> </w:t>
      </w:r>
      <w:r w:rsidRPr="00D73AEB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D73AEB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D73AEB">
        <w:rPr>
          <w:rFonts w:ascii="TH SarabunIT๙" w:hAnsi="TH SarabunIT๙" w:cs="TH SarabunIT๙"/>
          <w:sz w:val="28"/>
          <w:szCs w:val="28"/>
          <w:cs/>
        </w:rPr>
        <w:t xml:space="preserve"> เล่ม ๑๑๔</w:t>
      </w:r>
      <w:r w:rsidRPr="00D73AEB">
        <w:rPr>
          <w:rFonts w:ascii="TH SarabunIT๙" w:hAnsi="TH SarabunIT๙" w:cs="TH SarabunIT๙"/>
          <w:sz w:val="28"/>
          <w:szCs w:val="28"/>
          <w:cs/>
          <w:lang w:val="th-TH"/>
        </w:rPr>
        <w:t>/ตอนที่ ๖ ก/หน้า ๖/๑๙ มีนาคม ๒๕๔๐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576428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8A0" w:rsidRPr="003F18A0" w:rsidRDefault="003F18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3F18A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F18A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F18A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4733A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3F18A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F18A0" w:rsidRDefault="003F1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0"/>
    <w:rsid w:val="000817B7"/>
    <w:rsid w:val="001C5749"/>
    <w:rsid w:val="00221283"/>
    <w:rsid w:val="00225D4A"/>
    <w:rsid w:val="00253DCC"/>
    <w:rsid w:val="0034733A"/>
    <w:rsid w:val="003F18A0"/>
    <w:rsid w:val="004E5CB9"/>
    <w:rsid w:val="004E742A"/>
    <w:rsid w:val="0065095C"/>
    <w:rsid w:val="00A567C3"/>
    <w:rsid w:val="00B05CD6"/>
    <w:rsid w:val="00D00E09"/>
    <w:rsid w:val="00D73AEB"/>
    <w:rsid w:val="00E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A0"/>
  </w:style>
  <w:style w:type="paragraph" w:styleId="Footer">
    <w:name w:val="footer"/>
    <w:basedOn w:val="Normal"/>
    <w:link w:val="FooterChar"/>
    <w:uiPriority w:val="99"/>
    <w:unhideWhenUsed/>
    <w:rsid w:val="003F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A0"/>
  </w:style>
  <w:style w:type="paragraph" w:styleId="FootnoteText">
    <w:name w:val="footnote text"/>
    <w:basedOn w:val="Normal"/>
    <w:link w:val="FootnoteTextChar"/>
    <w:uiPriority w:val="99"/>
    <w:semiHidden/>
    <w:unhideWhenUsed/>
    <w:rsid w:val="00D73AE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AE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73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A0"/>
  </w:style>
  <w:style w:type="paragraph" w:styleId="Footer">
    <w:name w:val="footer"/>
    <w:basedOn w:val="Normal"/>
    <w:link w:val="FooterChar"/>
    <w:uiPriority w:val="99"/>
    <w:unhideWhenUsed/>
    <w:rsid w:val="003F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A0"/>
  </w:style>
  <w:style w:type="paragraph" w:styleId="FootnoteText">
    <w:name w:val="footnote text"/>
    <w:basedOn w:val="Normal"/>
    <w:link w:val="FootnoteTextChar"/>
    <w:uiPriority w:val="99"/>
    <w:semiHidden/>
    <w:unhideWhenUsed/>
    <w:rsid w:val="00D73AE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AE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73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8596-D311-4228-BB57-9001D7B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2021-06-10T08:00:00Z</cp:lastPrinted>
  <dcterms:created xsi:type="dcterms:W3CDTF">2020-10-28T06:08:00Z</dcterms:created>
  <dcterms:modified xsi:type="dcterms:W3CDTF">2021-06-10T08:00:00Z</dcterms:modified>
</cp:coreProperties>
</file>