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B1" w:rsidRPr="008E2DB1" w:rsidRDefault="008E2DB1" w:rsidP="008E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</w:t>
      </w:r>
    </w:p>
    <w:p w:rsidR="008E2DB1" w:rsidRPr="008E2DB1" w:rsidRDefault="008E2DB1" w:rsidP="008E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กำหนดผู้ใช้พลังงานไฟฟ้า</w:t>
      </w:r>
    </w:p>
    <w:p w:rsidR="008E2DB1" w:rsidRPr="008E2DB1" w:rsidRDefault="008E2DB1" w:rsidP="008E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๒๕๑๒</w:t>
      </w:r>
    </w:p>
    <w:p w:rsidR="008E2DB1" w:rsidRPr="008E2DB1" w:rsidRDefault="008E2DB1" w:rsidP="008E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8E2DB1" w:rsidRPr="008E2DB1" w:rsidRDefault="008E2DB1" w:rsidP="008E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E2DB1" w:rsidRPr="008E2DB1" w:rsidRDefault="008E2DB1" w:rsidP="008E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 ป.ร.</w:t>
      </w:r>
    </w:p>
    <w:p w:rsidR="008E2DB1" w:rsidRPr="008E2DB1" w:rsidRDefault="008E2DB1" w:rsidP="008E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๒๔ กันยายน พ.ศ. ๒๕๑๒</w:t>
      </w:r>
    </w:p>
    <w:p w:rsidR="008E2DB1" w:rsidRPr="008E2DB1" w:rsidRDefault="008E2DB1" w:rsidP="008E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๒๔ ในรัชกาลปัจจุบัน</w:t>
      </w:r>
    </w:p>
    <w:p w:rsidR="008E2DB1" w:rsidRPr="008E2DB1" w:rsidRDefault="008E2DB1" w:rsidP="008E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ผู้ใช้พลังงานไฟฟ้าที่การไฟฟ้าฝ่ายผลิตแห่งประเทศไทยจะจัดส่งหรือจำหน่ายให้ ตามพระราชบัญญัติการไฟฟ้าฝ่ายผลิตแห่งประเทศไทย พ.ศ. ๒๕๑๑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๑๕๓ ของรัฐธรรมนูญแห่งราชอาณาจักรไทย และมาตรา ๖ แห่งพระราชบัญญัติการไฟฟ้าฝ่ายผลิตแห่งประเทศไทย พ.ศ. ๒๕๑๑ จึงทรงพระกรุณาโปรดเกล้าฯ ให้ตรา</w:t>
      </w:r>
      <w:r w:rsidR="002844C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พระราชกฤษฎีกาขึ้นไว้ ดังต่อไปนี้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E2DB1" w:rsidRPr="00370610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37061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มาตรา ๑</w:t>
      </w:r>
      <w:r w:rsidRPr="00370610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>  </w:t>
      </w:r>
      <w:r w:rsidRPr="00370610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พระราชกฤษฎีกานี้เรียกว่า “พระราชกฤษฎีกากำหนดผู้ใช้พลังงานไฟฟ้า พ.ศ. ๒๕๑๒”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๒</w:t>
      </w:r>
      <w:r w:rsidR="00AC4B2D" w:rsidRPr="00AC4B2D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37061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เป็นต้นไป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E2DB1" w:rsidRPr="00370610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7061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มาตรา ๓</w:t>
      </w:r>
      <w:r w:rsidRPr="00370610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37061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ผู้ใช้พลังงานไฟฟ้าที่การไฟฟ้าฝ่ายผลิตแห่งประเทศไทยจะจัดส่งหรือจำหน่ายให้ คือ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กองทัพเรือ สำหรับสถานีทหารเรือสัตหีบ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กระทรวงการต่างประเทศ สำหรับสถานีวิทยุเอเชียเสรี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กรมชลประทาน สำหรับเขื่อนวชิราลงกรณ์ ตามโครงการแม่กลองใหญ่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บริษัทปูนซิเมนต์ไทย จำกัด สำหรับโรงงานของบริษัทซึ่งตั้งอยู่ที่ตำบลจำปา อำเภอท่าเรือ จังหวัดพระนครศรีอยุธยา และที่ตำบลที่วัง อำเภอทุ่งสง จังหวัดนครศรีธรรมราช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บริษัทเหล็กสยาม จำกัด สำหรับโรงงานของบริษัทซึ่งตั้งอยู่ที่ตำบลบางโขมด และตำบล</w:t>
      </w:r>
      <w:r w:rsidR="00AC4B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บ้านครัว อำเภอบ้านหมอ จังหวัดสระบุรี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บริษัทปุ๋ยเคมี จำกัด สำหรับโรงงานของบริษัทซึ่งตั้งอยู่ที่ตำบลบ้านดง อำเภอเมืองลำปาง จังหวัดลำปาง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(๗) บริษัทชลประทานซิเมนต์ จำกัด สำหรับโรงงานของบริษัทซึ่งตั้งอยู่ที่ตำบลตาคลี อำเภอ</w:t>
      </w:r>
      <w:r w:rsidR="0037061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ตาคลี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จังหวัดนครสวรรค์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</w:t>
      </w:r>
      <w:r w:rsidR="00AC4B2D"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บริษัทไทยเปโทรเคมิกัล จำกัด สำหรับโรงงานของบริษัทซึ่งตั้งอยู่ที่ตำบลบางพระ อำเภอ</w:t>
      </w:r>
      <w:r w:rsidR="00AC4B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ศรีราชา และตำบลเหมือง อำเภอเมืองชลบุรี จังหวัดชลบุรี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(๙)</w:t>
      </w:r>
      <w:r w:rsidR="00AC4B2D"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บริษัทตรีเพ็ชรโพลีเมอร์ (ประเทศไทย) จำกัด สำหรับโรงงานของบริษัทซึ่งตั้งอยู่ที่ตำบลบางพระ อำเภอศรีราชา และตำบลเหมือง อำเภอเมืองชลบุรี จังหวัดชลบุรี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(๑๐)</w:t>
      </w:r>
      <w:r w:rsidR="00AC4B2D"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บริษัทไทยโพลีเมอร์จำกัด สำหรับโรงงานของบริษัทซึ่งตั้งอยู่ที่ตำบลบางพระ อำเภอ</w:t>
      </w:r>
      <w:r w:rsidR="00AC4B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ศรีราชา และตำบลเหมือง อำเภอเมืองชลบุรี จังหวัดชลบุรี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(๑๑)</w:t>
      </w:r>
      <w:r w:rsidR="00AC4B2D"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บริษัทไทยดิเทอร์เยนท์อัลคิลเลต จำกัด สำหรับโรงงานของบริษัทซึ่งตั้งอยู่ที่ตำบลบางพระ อำเภอศรีราชา จังหวัดชลบุรี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(๑๒)</w:t>
      </w:r>
      <w:r w:rsidR="00AC4B2D"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บริษัทสยามโพลีเมอร์ จำกัด สำหรับโรงงานของบริษัทซึ่งตั้งอยู่ที่ตำบลบางพระ อำเภอ</w:t>
      </w:r>
      <w:r w:rsidR="00AC4B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ศรีราชา จังหวัดชลบุรี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(๑๓)</w:t>
      </w:r>
      <w:r w:rsidR="00AC4B2D"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บริษัทโรงกลั่นน้ำมันไทย จำกัด สำหรับโรงกลั่นน้ำมันของบริษัทซึ่งตั้งอยู่ที่ตำบลทุ่งสุขลา อำเภอศรีราชา จังหวัดชลบุรี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(๑๔)</w:t>
      </w:r>
      <w:r w:rsidR="00AC4B2D"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บริษัทเอสโซ่แสตนดาร์ดประเทศไทย จำกัด สำหรับโรงกลั่นน้ำมันของบริษัท ซึ่งตั้งอยู่ที่ตำบลทุ่งสุขลา อำเภอศรีราชา จังหวัดชลบุรี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(๑๕)</w:t>
      </w:r>
      <w:r w:rsidR="00AC4B2D" w:rsidRPr="00AC4B2D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บริษัทผาแดงอินดัสทรี จำกัด สำหรับโรงถลุงแร่สังกะสีของบริษัท ซึ่งตั้งอยู่ที่ตำบล</w:t>
      </w:r>
      <w:r w:rsidR="00370610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หนองบัวใต้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อำเภอเมืองตาก จังหวัดตาก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(๑๖)</w:t>
      </w:r>
      <w:r w:rsidR="00AC4B2D" w:rsidRPr="00AC4B2D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บริษัทไทยพลาสติกและเคมีภัณฑ์ จำกัด สำหรับโรงงานของบริษัทซึ่งตั้งอยู่ที่นิคมอุตสาหกรรม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มาบตาพุด ตำบลมาบตาพุด อำเภอเมืองระยอง จังหวัดระยอง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(๑๗)</w:t>
      </w:r>
      <w:r w:rsidR="00AC4B2D"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บริษัทไทยโพลิเอททิลีน จำกัด สำหรับโรงงานของบริษัทซึ่งตั้งอยู่ที่นิคมอุตสาหกรรม</w:t>
      </w:r>
      <w:r w:rsidR="00AC4B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มาบตาพุด ตำบลมาบตาพุด อำเภอเมืองระยอง จังหวัดระยอง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(๑๘)</w:t>
      </w:r>
      <w:r w:rsidR="00AC4B2D"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บริษัทเอ็ชเอ็มซีโปลีเมอส์ จำกัด สำหรับโรงงานของบริษัทซึ่งตั้งอยู่ที่นิคมอุตสาหกรรม</w:t>
      </w:r>
      <w:r w:rsidR="00AC4B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มาบตาพุด ตำบลมาบตาพุด อำเภอเมืองระยอง จังหวัดระยอง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(๑๙)</w:t>
      </w:r>
      <w:r w:rsidR="00AC4B2D" w:rsidRPr="00AC4B2D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บริษัทบางกอกอินดัสเทรียลแก๊ส จำกัด สำหรับโร</w:t>
      </w:r>
      <w:r w:rsidR="00AC4B2D" w:rsidRPr="00AC4B2D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งงานของบริษัทซึ่งตั้งอยู่ที่นิคม</w:t>
      </w:r>
      <w:r w:rsidRPr="008E2DB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อุตสาหกรรม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มาบตาพุด ตำบลมาบตาพุด อำเภอเมืองระยอง จังหวัดระยอง</w:t>
      </w: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(๒๐)</w:t>
      </w:r>
      <w:r w:rsidR="00AC4B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ผู้ผลิตพลังงานไฟฟ้าที่ขายไฟฟ้าให้แก่ กฟผ. และเชื่อมโยงระบบไฟฟ้าของตนกับระบบไฟฟ้าของ กฟผ.</w:t>
      </w:r>
    </w:p>
    <w:p w:rsidR="008E2DB1" w:rsidRDefault="00690AB0" w:rsidP="00AC4B2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(๒๑)</w:t>
      </w:r>
      <w:r w:rsidR="00AC4B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ผู้ใช้บริการสถานีอัดประจุไฟฟ้าของ กฟผ.</w:t>
      </w:r>
    </w:p>
    <w:p w:rsidR="00AC4B2D" w:rsidRPr="008E2DB1" w:rsidRDefault="00AC4B2D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DB1" w:rsidRPr="008E2DB1" w:rsidRDefault="008E2DB1" w:rsidP="00AC4B2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ให้รัฐมนตรีว่าการกระทรวงพัฒนาการแห่งชาติรักษาการตามพระราชกฤษฎีกานี้</w:t>
      </w:r>
    </w:p>
    <w:p w:rsidR="008E2DB1" w:rsidRPr="008E2DB1" w:rsidRDefault="008E2DB1" w:rsidP="008E2DB1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70610" w:rsidRDefault="00370610" w:rsidP="008E2DB1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E2DB1" w:rsidRPr="008E2DB1" w:rsidRDefault="008E2DB1" w:rsidP="008E2DB1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E2DB1" w:rsidRPr="008E2DB1" w:rsidRDefault="008E2DB1" w:rsidP="008E2DB1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:rsidR="008E2DB1" w:rsidRPr="008E2DB1" w:rsidRDefault="008E2DB1" w:rsidP="008E2DB1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จอมพล ถนอม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กิตติขจร</w:t>
      </w:r>
    </w:p>
    <w:p w:rsidR="008E2DB1" w:rsidRPr="008E2DB1" w:rsidRDefault="008E2DB1" w:rsidP="008E2DB1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:rsidR="00494C88" w:rsidRDefault="008E2DB1" w:rsidP="00AC4B2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8E2DB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:rsidR="002844CF" w:rsidRDefault="002844CF" w:rsidP="00AC4B2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2844CF" w:rsidRDefault="002844CF" w:rsidP="00AC4B2D">
      <w:pPr>
        <w:spacing w:after="0" w:line="240" w:lineRule="auto"/>
        <w:rPr>
          <w:rFonts w:ascii="Times New Roman" w:eastAsia="Times New Roman" w:hAnsi="Times New Roman" w:hint="cs"/>
          <w:color w:val="000000"/>
          <w:sz w:val="27"/>
          <w:szCs w:val="27"/>
        </w:rPr>
      </w:pPr>
    </w:p>
    <w:p w:rsidR="00370610" w:rsidRDefault="00370610" w:rsidP="00AC4B2D">
      <w:pPr>
        <w:spacing w:after="0" w:line="240" w:lineRule="auto"/>
        <w:rPr>
          <w:rFonts w:ascii="Times New Roman" w:eastAsia="Times New Roman" w:hAnsi="Times New Roman" w:hint="cs"/>
          <w:color w:val="000000"/>
          <w:sz w:val="27"/>
          <w:szCs w:val="27"/>
        </w:rPr>
      </w:pP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หมายเหตุ :- เหตุผลในการประกาศใช้พระราชกฤษฎีกาฉบับนี้ คือ โดยที่มาตรา ๖ (๑) (ข) แห่งพระราชบัญญัติ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 พ.ศ. ๒๕๑๑ บัญญัติให้การไฟฟ้าฝ่ายผลิตแห่งประเทศไทยจัดส่งหรือจำหน่ายพลังงานไฟฟ้าให้แก่ผู้ใช้พลังงานไฟฟ้าตามที่กำหนดในพระราชกฤษฎีกาได้ และกระทรวงพัฒนาการแห่งชาติเห็นสมควรที่จะให้จำหน่ายพลังงานไฟฟ้าให้แก่ผู้ใช้พลังงานไฟฟ้าบางรายได้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จึงตราพระราชกฤษฎีกานี้ขึ้น</w:t>
      </w:r>
    </w:p>
    <w:p w:rsidR="00370610" w:rsidRPr="008D5722" w:rsidRDefault="008D5722" w:rsidP="008D5722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</w:t>
      </w:r>
      <w:bookmarkStart w:id="0" w:name="_GoBack"/>
      <w:bookmarkEnd w:id="0"/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พระราชกฤษฎีกากำหนดผู้ใช้พลังงานไฟฟ้า (ฉบับที่ ๒) พ.ศ. ๒๕๑๗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โดยที่มาตรา ๖ (๑) (ข) แห่งพระราชบัญญัติ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 พ.ศ. ๒๕๑๑ บัญญัติให้การไฟฟ้าฝ่ายผลิตแห่งประเทศไทยจัดส่งหรือจำหน่ายพลังงานไฟฟ้าให้แก่ผู้ใช้พลังงานไฟฟ้าตามที่กำหนดในพระราชกฤษฎีกาได้ สมควรที่จะจำหน่ายพลังงานไฟฟ้าให้แก่ผู้ได้รับการส่งเสริมในอุตสาหกรรมผลิตผลิตภัณฑ์เคมีจากปิโตรเลีย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</w:t>
      </w:r>
      <w:r w:rsidR="003706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พระราชกฤษฎีกานี้ขึ้น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พระราชกฤษฎีกากำหนดผู้ใช้พลังงานไฟฟ้า (ฉบับที่ ๓) พ.ศ. ๒๕๑๘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เนื่องจากบริษัทโรงกลั่นน้ำมันไทย จำกัด และบริษัทเอสโซ่แสตนดาร์ดประเทศไทย จำกัด ได้ยื่นความจำนงขอซื้อพลังงานไฟฟ้าจากการไฟฟ้าฝ่ายผลิตแห่งประเทศไทย เพื่อใช้ในการกลั่นน้ำมันของตน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ฉะนั้น เพื่อให้การไฟฟ้าฝ่ายผลิตแห่งประเทศไทยจัดส่งหรือจำหน่ายพลังงานไฟฟ้าให้แก่ผู้ใช้พลังงานไฟฟ้าทั้งสองรายนี้ได้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จึงจำเป็นต้องตราพระราชกฤษฎีกานี้ขึ้น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พระราชกฤษฎีกากำหนดผู้ใช้พลังงานไฟฟ้า (ฉบับที่ ๔) พ.ศ. ๒๕๒๕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เนื่องจากรัฐบาลมีนโยบายที่จะสนับสนุนกิจการถลุงแร่สังกะสี และสมควรให้การไฟฟ้าฝ่ายผลิตแห่งประเทศไทยจำหน่ายไฟฟ้าแก่บริษัทผาแดงอินดัสทรี จำกัด เพื่อใช้ในโรงถลุงแร่สังกะสีโดยตรง แต่โดยที่มาตรา ๖ (๑) (ข) แห่งพระราชบัญญัติการไฟฟ้าฝ่ายผลิตแห่งประเทศไทย พ.ศ. ๒๕๑๑ บัญญัติให้การไฟฟ้าฝ่ายผลิตแห่งประเทศไทย จัดส่งหรือจำหน่ายพลังงานไฟฟ้าให้แก่ผู้ใช้พลังงานไฟฟ้าตามที่กำหนดในพระราชกฤษฎีกาเท่านั้น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</w:t>
      </w:r>
      <w:r w:rsidR="003706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พระราชกฤษฎีกากำหนดผู้ใช้พลังงานไฟฟ้า (ฉบับที่ ๕) พ.ศ. ๒๕๓๓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เนื่องจากรัฐบาลมีนโยบายที่จะสนับสนุนโครงการอุตสาหกรรมปิโตรเคมี โดยให้การไฟฟ้าฝ่ายผลิตแห่งประเทศไทยจำหน่ายพลังงานไฟฟ้าที่จัดซื้อจากบริษัทปิโตรเคมีแห่งชาติ ให้แก่โรงงานปิโตรเคมีบางรายในกลุ่มโครงการอุตสาหกรรมปิโตรเคมี คือ บริษัทไทยพลาสติก และเคมีภัณฑ์ จำกัด บริษัทไทยโพลิเอททิลีน จำกัด บริษัทเอ็ชเอ็มซีโปลีเมอส์ จำกัด และ</w:t>
      </w:r>
      <w:r w:rsidR="003706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บริษัทบางกอกอินดัสเทรียลแก๊ส จำกัด ได้ แต่โดยที่มาตรา ๖ (๑) (ข) แห่งพระราชบัญญัติการไฟฟ้าฝ่ายผลิต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แห่งประเทศไทย พ.ศ. ๒๕๑๑ บัญญัติให้การไฟฟ้าฝ่ายผลิตแห่งประเทศไทยจัดส่งหรือจำหน่ายพลังงานไฟฟ้าให้แก่ผู้ใช้พลังงานไฟฟ้าตามที่กำหนดในพระราชกฤษฎีกา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พระราชกฤษฎีกากำหนดผู้ใช้พลังงานไฟฟ้า (ฉบับที่ ๖) พ.ศ. ๒๕๔๐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8D5722" w:rsidRDefault="008D5722" w:rsidP="008D57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เนื่องจากรัฐบาลมีนโยบายลดภาระ</w:t>
      </w:r>
      <w:r w:rsidR="003706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ลงทุนภาครัฐและส่งเสริมให้มีการใช้ต้นพลังงานพลอยได้ในประเทศในการผลิตไฟฟ้าให้เกิดประโยชน์สูงสุด และจะส่งเสริมให้เอกชนเข้ามาลงทุนดำเนินธุรกิจผลิตไฟฟ้า เพื่อเพิ่มประสิทธิภาพ และการแข่งขัน</w:t>
      </w:r>
      <w:r w:rsidR="0037061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การดำเนินงานในเชิงธุรกิจ โดยให้จำหน่ายไฟฟ้าให้แก่การไฟฟ้าฝ่ายผลิตแห่งประเทศไทย (กฟผ.)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ในการนี้ สมควรให้ กฟผ.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จำหน่ายพลังงานไฟฟ้าให้แก่ผู้ผลิตไฟฟ้าดังกล่าวที่ขอใช้ไฟฟ้าจาก กฟผ. ได้เพื่อการใช้เองหรือจำหน่ายให้แก่ลูกค้าของผู้ผลิตไฟฟ้า แต่โดยมาตรา ๖ (๑) (ข) แห่งพระราชบัญญัติการไฟฟ้าฝ่ายผลิตแห่งประเทศไทย พ.ศ.๒๕๑๑ บัญญัติให้ กฟผ. จัดส่งหรือจำหน่ายพลังงานไฟฟ้าให้แก่ผู้ใช้พลังงานไฟฟ้าตามที่กำหนดในพระราชกฤษฎีกาเท่านั้น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:rsidR="008D5722" w:rsidRDefault="008D5722" w:rsidP="008D57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D5722" w:rsidRDefault="008D5722" w:rsidP="008D57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พระราชกฤษฎีกากำหนดผู้ใช้พลังงานไฟฟ้า (ฉ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บับที่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พ.ศ. ๒๕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๖๓</w:t>
      </w:r>
    </w:p>
    <w:p w:rsidR="008D5722" w:rsidRPr="008D5722" w:rsidRDefault="008D5722" w:rsidP="008D5722">
      <w:pPr>
        <w:spacing w:after="0" w:line="240" w:lineRule="auto"/>
        <w:jc w:val="thaiDistribute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</w:p>
    <w:p w:rsidR="008D5722" w:rsidRPr="008D5722" w:rsidRDefault="008D5722" w:rsidP="008D57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หมายเหตุ :- เหตุผลในการประกาศใช้พระราชกฤษฎีกาฉบับนี้ คือ </w:t>
      </w:r>
      <w:r>
        <w:rPr>
          <w:rFonts w:ascii="TH SarabunPSK" w:hAnsi="TH SarabunPSK" w:cs="TH SarabunPSK"/>
          <w:sz w:val="32"/>
          <w:szCs w:val="32"/>
          <w:cs/>
        </w:rPr>
        <w:t>โดยที่รัฐบาลมีนโยบายส่งเสริมการพัฒนาเทคโนโลยียานยนต์ไฟฟ้า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และให้จัดเ</w:t>
      </w:r>
      <w:r>
        <w:rPr>
          <w:rFonts w:ascii="TH SarabunPSK" w:hAnsi="TH SarabunPSK" w:cs="TH SarabunPSK"/>
          <w:sz w:val="32"/>
          <w:szCs w:val="32"/>
          <w:cs/>
        </w:rPr>
        <w:t>ตรียมโครงสร้างพื้นฐานสาหรับการดำ</w:t>
      </w:r>
      <w:r>
        <w:rPr>
          <w:rFonts w:ascii="TH SarabunPSK" w:hAnsi="TH SarabunPSK" w:cs="TH SarabunPSK"/>
          <w:sz w:val="32"/>
          <w:szCs w:val="32"/>
          <w:cs/>
        </w:rPr>
        <w:t>เนินการให้เป็นไปตามนโยบายดังกล่าว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ประกอบกับแผนการปฏิรูปประเทศด้านพลังงาน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การปฏิรูปด้านเทคโนโลยี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และโครงสร้างพื้นฐาน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ประเด็นการปฏิรูปที่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ได้ส่งเสริมการพัฒนาและการใช้ยานยนต์ไฟฟ้าในประเทศไทย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ประกอบกับการไฟฟ้าฝ่ายผลิตแห่งประเทศไทย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กฟผ</w:t>
      </w:r>
      <w:r>
        <w:rPr>
          <w:rFonts w:ascii="TH SarabunPSK" w:hAnsi="TH SarabunPSK" w:cs="TH SarabunPSK"/>
          <w:sz w:val="32"/>
          <w:szCs w:val="32"/>
        </w:rPr>
        <w:t xml:space="preserve">.) </w:t>
      </w:r>
      <w:r>
        <w:rPr>
          <w:rFonts w:ascii="TH SarabunPSK" w:hAnsi="TH SarabunPSK" w:cs="TH SarabunPSK"/>
          <w:sz w:val="32"/>
          <w:szCs w:val="32"/>
          <w:cs/>
        </w:rPr>
        <w:t>มีสถานีอัดประจุไฟฟ้าจำ</w:t>
      </w:r>
      <w:r>
        <w:rPr>
          <w:rFonts w:ascii="TH SarabunPSK" w:hAnsi="TH SarabunPSK" w:cs="TH SarabunPSK"/>
          <w:sz w:val="32"/>
          <w:szCs w:val="32"/>
          <w:cs/>
        </w:rPr>
        <w:t>นวนหนึ่ง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และมีแผนจัดให้มีสถานีอัดประจุไฟฟ้าเพิ่มเติม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สมควรให้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กฟผ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>
        <w:rPr>
          <w:rFonts w:ascii="TH SarabunPSK" w:hAnsi="TH SarabunPSK" w:cs="TH SarabunPSK"/>
          <w:sz w:val="32"/>
          <w:szCs w:val="32"/>
          <w:cs/>
        </w:rPr>
        <w:t>หน่ายพลังงานไฟฟ้าให้แก่ผู้ใช้บริการสถานีอัดประจุไฟฟ้าของ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กฟผ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ได้โดยตรงเพื่อปฏิบัติให้เป็นไปตามนโยบายของรัฐบาลและแผนการปฏิรูปประเทศดังกล่าวและเป็นการใช้ทรัพยากร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กฟผ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ให้เกิดประโยชน์สูงสุด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 (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แห่งพระราชบัญญัติการไฟฟ้าฝ่ายผลิตแห่งประเทศไทย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๒๕๑๑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บัญญัติให้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กฟผ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370610">
        <w:rPr>
          <w:rFonts w:ascii="TH SarabunPSK" w:hAnsi="TH SarabunPSK" w:cs="TH SarabunPSK"/>
          <w:sz w:val="32"/>
          <w:szCs w:val="32"/>
          <w:cs/>
        </w:rPr>
        <w:t>จัดส่งหรือจำ</w:t>
      </w:r>
      <w:r>
        <w:rPr>
          <w:rFonts w:ascii="TH SarabunPSK" w:hAnsi="TH SarabunPSK" w:cs="TH SarabunPSK"/>
          <w:sz w:val="32"/>
          <w:szCs w:val="32"/>
          <w:cs/>
        </w:rPr>
        <w:t>หน่ายซึ่งพลังงานไฟฟ้าให้แก่</w:t>
      </w:r>
      <w:r>
        <w:rPr>
          <w:rFonts w:ascii="TH SarabunPSK" w:hAnsi="TH SarabunPSK" w:cs="TH SarabunPSK"/>
          <w:sz w:val="32"/>
          <w:szCs w:val="32"/>
          <w:cs/>
        </w:rPr>
        <w:t>ผู้ใช้พลังงานไฟฟ้าตามที่กำ</w:t>
      </w:r>
      <w:r>
        <w:rPr>
          <w:rFonts w:ascii="TH SarabunPSK" w:hAnsi="TH SarabunPSK" w:cs="TH SarabunPSK"/>
          <w:sz w:val="32"/>
          <w:szCs w:val="32"/>
          <w:cs/>
        </w:rPr>
        <w:t>หนดในพระราชกฤษฎีกา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572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:rsidR="008D5722" w:rsidRPr="008D5722" w:rsidRDefault="008D5722" w:rsidP="00AC4B2D">
      <w:pPr>
        <w:spacing w:after="0" w:line="240" w:lineRule="auto"/>
        <w:rPr>
          <w:rFonts w:ascii="Times New Roman" w:eastAsia="Times New Roman" w:hAnsi="Times New Roman" w:hint="cs"/>
          <w:color w:val="000000"/>
          <w:sz w:val="27"/>
          <w:szCs w:val="27"/>
        </w:rPr>
      </w:pPr>
    </w:p>
    <w:sectPr w:rsidR="008D5722" w:rsidRPr="008D5722" w:rsidSect="002844CF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B1"/>
    <w:rsid w:val="002844CF"/>
    <w:rsid w:val="00370610"/>
    <w:rsid w:val="00494C88"/>
    <w:rsid w:val="00690AB0"/>
    <w:rsid w:val="007144E6"/>
    <w:rsid w:val="008D5722"/>
    <w:rsid w:val="008E2DB1"/>
    <w:rsid w:val="00AC4B2D"/>
    <w:rsid w:val="00A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D2938-EE35-4898-A4C5-F05EAE7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4C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C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61F6-1216-4A05-979D-09BAA8D2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2020-11-03T03:53:00Z</cp:lastPrinted>
  <dcterms:created xsi:type="dcterms:W3CDTF">2020-11-02T01:46:00Z</dcterms:created>
  <dcterms:modified xsi:type="dcterms:W3CDTF">2020-11-03T03:55:00Z</dcterms:modified>
</cp:coreProperties>
</file>