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41" w:rsidRPr="00753683" w:rsidRDefault="007D3A65" w:rsidP="007536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3683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ประกาศคณะกรรมการนโยบายพลังงานแห่งชาติ</w:t>
      </w:r>
    </w:p>
    <w:p w:rsidR="007D3A65" w:rsidRPr="007D3A65" w:rsidRDefault="007D3A65" w:rsidP="007536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3A65">
        <w:rPr>
          <w:rFonts w:ascii="TH SarabunIT๙" w:hAnsi="TH SarabunIT๙" w:cs="TH SarabunIT๙" w:hint="cs"/>
          <w:sz w:val="32"/>
          <w:szCs w:val="32"/>
          <w:cs/>
        </w:rPr>
        <w:t>เรื่อง การกำหนดอัตราการส่งเงินเข้ากองทุนเพื่อส่งเสริมการอนุรักษ์พลังงาน</w:t>
      </w:r>
    </w:p>
    <w:p w:rsidR="00815CEC" w:rsidRDefault="007D3A65" w:rsidP="0075368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7D3A65">
        <w:rPr>
          <w:rFonts w:ascii="TH SarabunIT๙" w:hAnsi="TH SarabunIT๙" w:cs="TH SarabunIT๙" w:hint="cs"/>
          <w:sz w:val="32"/>
          <w:szCs w:val="32"/>
          <w:cs/>
        </w:rPr>
        <w:t xml:space="preserve">สำหรับน้ำมันเชื้อเพลิงที่ทำในราชอาณาจักร และน้ำมันเชื้อเพลิงที่นำเข้ามาเพื่อใช้ในราชอาณาจักร </w:t>
      </w:r>
    </w:p>
    <w:p w:rsidR="007D3A65" w:rsidRDefault="007D3A65" w:rsidP="0075368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7D3A65">
        <w:rPr>
          <w:rFonts w:ascii="TH SarabunIT๙" w:hAnsi="TH SarabunIT๙" w:cs="TH SarabunIT๙" w:hint="cs"/>
          <w:sz w:val="32"/>
          <w:szCs w:val="32"/>
          <w:cs/>
        </w:rPr>
        <w:t>พ.ศ. 2563</w:t>
      </w:r>
    </w:p>
    <w:p w:rsidR="00753683" w:rsidRDefault="00753683" w:rsidP="0075368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u w:val="single"/>
        </w:rPr>
      </w:pPr>
      <w:r w:rsidRPr="0075368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75368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753683" w:rsidRPr="00753683" w:rsidRDefault="00753683" w:rsidP="007536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7D3A65" w:rsidRPr="007D3A65" w:rsidRDefault="004073EE" w:rsidP="00D85C63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โดยที่คณ</w:t>
      </w:r>
      <w:r w:rsidR="007D3A65" w:rsidRPr="007D3A65">
        <w:rPr>
          <w:rFonts w:ascii="TH SarabunIT๙" w:hAnsi="TH SarabunIT๙" w:cs="TH SarabunIT๙" w:hint="cs"/>
          <w:sz w:val="32"/>
          <w:szCs w:val="32"/>
          <w:cs/>
        </w:rPr>
        <w:t>ะกรรมการนโยบายพลังงานแห่งชาติได้มีมติในการประชุมครั้งที่ 1/2563 (ครั้งที่ 150) เมื่อวันที่ 19 มีนาคม 2563 เห็นชอบกำหนดอัตราการส่งเงินเข้ากองทุนเพื่อส่งเสริมการอนุรักษ์พลังงาน ของน้ำมันเบนซิน น้ำมันแก๊สโซ</w:t>
      </w:r>
      <w:proofErr w:type="spellStart"/>
      <w:r w:rsidR="007D3A65" w:rsidRPr="007D3A65">
        <w:rPr>
          <w:rFonts w:ascii="TH SarabunIT๙" w:hAnsi="TH SarabunIT๙" w:cs="TH SarabunIT๙" w:hint="cs"/>
          <w:sz w:val="32"/>
          <w:szCs w:val="32"/>
          <w:cs/>
        </w:rPr>
        <w:t>ฮอล</w:t>
      </w:r>
      <w:proofErr w:type="spellEnd"/>
      <w:r w:rsidR="007D3A65" w:rsidRPr="007D3A65">
        <w:rPr>
          <w:rFonts w:ascii="TH SarabunIT๙" w:hAnsi="TH SarabunIT๙" w:cs="TH SarabunIT๙" w:hint="cs"/>
          <w:sz w:val="32"/>
          <w:szCs w:val="32"/>
          <w:cs/>
        </w:rPr>
        <w:t xml:space="preserve"> น้ำมัน</w:t>
      </w:r>
      <w:r>
        <w:rPr>
          <w:rFonts w:ascii="TH SarabunIT๙" w:hAnsi="TH SarabunIT๙" w:cs="TH SarabunIT๙" w:hint="cs"/>
          <w:sz w:val="32"/>
          <w:szCs w:val="32"/>
          <w:cs/>
        </w:rPr>
        <w:t>ดีเซล</w:t>
      </w:r>
      <w:r w:rsidR="007D3A65" w:rsidRPr="007D3A65">
        <w:rPr>
          <w:rFonts w:ascii="TH SarabunIT๙" w:hAnsi="TH SarabunIT๙" w:cs="TH SarabunIT๙" w:hint="cs"/>
          <w:sz w:val="32"/>
          <w:szCs w:val="32"/>
          <w:cs/>
        </w:rPr>
        <w:t>หมุนเร็ว และน้ำมันดีเซลหมุนช้า</w:t>
      </w:r>
      <w:r w:rsidR="00236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A65" w:rsidRPr="007D3A65">
        <w:rPr>
          <w:rFonts w:ascii="TH SarabunIT๙" w:hAnsi="TH SarabunIT๙" w:cs="TH SarabunIT๙" w:hint="cs"/>
          <w:sz w:val="32"/>
          <w:szCs w:val="32"/>
          <w:cs/>
        </w:rPr>
        <w:t>ในอัตราลิตรละ 0.10 บาท เป็นระยะเวลา 2 ปี</w:t>
      </w:r>
    </w:p>
    <w:p w:rsidR="007D3A65" w:rsidRDefault="007D3A65" w:rsidP="00D85C63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40"/>
          <w:szCs w:val="40"/>
        </w:rPr>
      </w:pPr>
      <w:r w:rsidRPr="007D3A65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4 (5) และ (6) มาตรา 35 และมาตรา 36 แห่งพระราชบัญญัติการส่งเสริมการอนุรักษ์พลังงาน พ.ศ. 2535 คณะกรรมการนโยบายพลังงานแห่งชาติประกาศอัตราเงินส่งเข้ากองทุนเพื่อส่งเสริมการอนุรักษ์พลังงาน สำหรับน้ำมันเชื้อเพลิงที่ผลิตและจำหน่ายเพื่อใช้ในราชอาณาจักร และน้ำมันเชื้อเพลิงที่นำเข้ามาเพื่อใช้ในราชอาณาจักร ดังนี้</w:t>
      </w:r>
    </w:p>
    <w:p w:rsidR="007D3A65" w:rsidRDefault="007D3A65" w:rsidP="00D85C63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7D3A6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5C6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ให้ยกเลิกประกาศ</w:t>
      </w:r>
      <w:r w:rsidR="00597002">
        <w:rPr>
          <w:rFonts w:ascii="TH SarabunIT๙" w:hAnsi="TH SarabunIT๙" w:cs="TH SarabunIT๙" w:hint="cs"/>
          <w:sz w:val="32"/>
          <w:szCs w:val="32"/>
          <w:cs/>
        </w:rPr>
        <w:t>คณะกรรมการนโยบายพลังงานแห่งชาติ เรื่อง การกำหนดอัตราการส่งเงินเข้ากองทุนเพื่อส่งเสริมการอนุรักษ์พลังงาน สำหรับน้ำมันเชื้อเพลิงที่ทำในราชอาณาจักรและน้ำมันเชื้อเพลิงที่นำเข้ามาเพื่อใช้ในราชอาณาจักร พ.ศ. 2561</w:t>
      </w:r>
    </w:p>
    <w:p w:rsidR="00597002" w:rsidRDefault="00D85C63" w:rsidP="00D85C63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002">
        <w:rPr>
          <w:rFonts w:ascii="TH SarabunIT๙" w:hAnsi="TH SarabunIT๙" w:cs="TH SarabunIT๙" w:hint="cs"/>
          <w:sz w:val="32"/>
          <w:szCs w:val="32"/>
          <w:cs/>
        </w:rPr>
        <w:t xml:space="preserve">ให้กำหนดอัตราการส่งเงินเข้ากองทุนเพื่อส่งเสริมการอนุรักษ์พลังงาน สำหรับน้ำมันเชื้อเพลิงที่ผลิตและจำหน่ายเพื่อใช้ในราชอาณาจักร และน้ำมันเชื้อเพลิงที่นำเข้ามาเพื่อใช้ในราชอาณาจักร ซึ่งมีคุณภาพเป็นไปตามที่กรมธุรกิจพลังงานประกาศกำหนดตามกฎหมายว่าด้วยการค้าน้ำมันเชื้อเพลิง ดังนี้ </w:t>
      </w:r>
    </w:p>
    <w:p w:rsidR="00597002" w:rsidRDefault="00597002" w:rsidP="00B1557C">
      <w:pPr>
        <w:tabs>
          <w:tab w:val="left" w:pos="4536"/>
          <w:tab w:val="left" w:pos="5812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 xml:space="preserve"> น้ำมันเบนซิน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ab/>
      </w:r>
      <w:r w:rsidR="004073EE">
        <w:rPr>
          <w:rFonts w:ascii="TH SarabunIT๙" w:hAnsi="TH SarabunIT๙" w:cs="TH SarabunIT๙" w:hint="cs"/>
          <w:sz w:val="32"/>
          <w:szCs w:val="32"/>
          <w:cs/>
        </w:rPr>
        <w:t>0.1000</w:t>
      </w:r>
      <w:r w:rsidR="004073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บาทต่อลิตร</w:t>
      </w:r>
    </w:p>
    <w:p w:rsidR="00597002" w:rsidRDefault="00597002" w:rsidP="00B1557C">
      <w:pPr>
        <w:tabs>
          <w:tab w:val="left" w:pos="4536"/>
          <w:tab w:val="left" w:pos="5812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 xml:space="preserve"> น้ำมันแก๊สโซ</w:t>
      </w:r>
      <w:proofErr w:type="spellStart"/>
      <w:r w:rsidR="00B1557C">
        <w:rPr>
          <w:rFonts w:ascii="TH SarabunIT๙" w:hAnsi="TH SarabunIT๙" w:cs="TH SarabunIT๙" w:hint="cs"/>
          <w:sz w:val="32"/>
          <w:szCs w:val="32"/>
          <w:cs/>
        </w:rPr>
        <w:t>ฮอล</w:t>
      </w:r>
      <w:proofErr w:type="spellEnd"/>
      <w:r w:rsidR="00B1557C">
        <w:rPr>
          <w:rFonts w:ascii="TH SarabunIT๙" w:hAnsi="TH SarabunIT๙" w:cs="TH SarabunIT๙" w:hint="cs"/>
          <w:sz w:val="32"/>
          <w:szCs w:val="32"/>
          <w:cs/>
        </w:rPr>
        <w:tab/>
      </w:r>
      <w:r w:rsidR="004073EE">
        <w:rPr>
          <w:rFonts w:ascii="TH SarabunIT๙" w:hAnsi="TH SarabunIT๙" w:cs="TH SarabunIT๙" w:hint="cs"/>
          <w:sz w:val="32"/>
          <w:szCs w:val="32"/>
          <w:cs/>
        </w:rPr>
        <w:t>0.1000</w:t>
      </w:r>
      <w:r w:rsidR="004073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บาทต่อลิตร</w:t>
      </w:r>
    </w:p>
    <w:p w:rsidR="00597002" w:rsidRDefault="00597002" w:rsidP="00B1557C">
      <w:pPr>
        <w:tabs>
          <w:tab w:val="left" w:pos="4536"/>
          <w:tab w:val="left" w:pos="5812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 xml:space="preserve"> น้ำมันก๊าด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ab/>
      </w:r>
      <w:r w:rsidR="004073EE">
        <w:rPr>
          <w:rFonts w:ascii="TH SarabunIT๙" w:hAnsi="TH SarabunIT๙" w:cs="TH SarabunIT๙" w:hint="cs"/>
          <w:sz w:val="32"/>
          <w:szCs w:val="32"/>
          <w:cs/>
        </w:rPr>
        <w:t>0.0700</w:t>
      </w:r>
      <w:r w:rsidR="004073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บาทต่อลิตร</w:t>
      </w:r>
    </w:p>
    <w:p w:rsidR="00597002" w:rsidRDefault="00597002" w:rsidP="00B1557C">
      <w:pPr>
        <w:tabs>
          <w:tab w:val="left" w:pos="4536"/>
          <w:tab w:val="left" w:pos="5812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 xml:space="preserve"> น้ำมันดีเซลหมุนเร็ว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ab/>
      </w:r>
      <w:r w:rsidR="004073EE">
        <w:rPr>
          <w:rFonts w:ascii="TH SarabunIT๙" w:hAnsi="TH SarabunIT๙" w:cs="TH SarabunIT๙" w:hint="cs"/>
          <w:sz w:val="32"/>
          <w:szCs w:val="32"/>
          <w:cs/>
        </w:rPr>
        <w:t>0.1000</w:t>
      </w:r>
      <w:r w:rsidR="004073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บาทต่อลิตร</w:t>
      </w:r>
    </w:p>
    <w:p w:rsidR="00597002" w:rsidRDefault="00597002" w:rsidP="00B1557C">
      <w:pPr>
        <w:tabs>
          <w:tab w:val="left" w:pos="4536"/>
          <w:tab w:val="left" w:pos="5812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 xml:space="preserve"> น้ำมันดีเซลหมุนช้า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ab/>
      </w:r>
      <w:r w:rsidR="004073EE">
        <w:rPr>
          <w:rFonts w:ascii="TH SarabunIT๙" w:hAnsi="TH SarabunIT๙" w:cs="TH SarabunIT๙" w:hint="cs"/>
          <w:sz w:val="32"/>
          <w:szCs w:val="32"/>
          <w:cs/>
        </w:rPr>
        <w:t>0.1000</w:t>
      </w:r>
      <w:r w:rsidR="004073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บาทต่อลิตร</w:t>
      </w:r>
    </w:p>
    <w:p w:rsidR="00597002" w:rsidRDefault="00597002" w:rsidP="00B1557C">
      <w:pPr>
        <w:tabs>
          <w:tab w:val="left" w:pos="4536"/>
          <w:tab w:val="left" w:pos="5812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 xml:space="preserve"> น้ำมันเตา</w:t>
      </w:r>
      <w:r w:rsidR="00B1557C">
        <w:rPr>
          <w:rFonts w:ascii="TH SarabunIT๙" w:hAnsi="TH SarabunIT๙" w:cs="TH SarabunIT๙" w:hint="cs"/>
          <w:sz w:val="32"/>
          <w:szCs w:val="32"/>
          <w:cs/>
        </w:rPr>
        <w:tab/>
      </w:r>
      <w:r w:rsidR="004073EE">
        <w:rPr>
          <w:rFonts w:ascii="TH SarabunIT๙" w:hAnsi="TH SarabunIT๙" w:cs="TH SarabunIT๙" w:hint="cs"/>
          <w:sz w:val="32"/>
          <w:szCs w:val="32"/>
          <w:cs/>
        </w:rPr>
        <w:t>0.0700</w:t>
      </w:r>
      <w:r w:rsidR="004073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บาทต่อลิตร</w:t>
      </w:r>
    </w:p>
    <w:p w:rsidR="00597002" w:rsidRDefault="00D85C63" w:rsidP="00D85C63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002">
        <w:rPr>
          <w:rFonts w:ascii="TH SarabunIT๙" w:hAnsi="TH SarabunIT๙" w:cs="TH SarabunIT๙" w:hint="cs"/>
          <w:sz w:val="32"/>
          <w:szCs w:val="32"/>
          <w:cs/>
        </w:rPr>
        <w:t xml:space="preserve">น้ำมันเชื้อเพลิงตามข้อ 2 ไม่รวมถึงน้ำมันเชื้อเพลิง ดังต่อไปนี้ </w:t>
      </w:r>
    </w:p>
    <w:p w:rsidR="00597002" w:rsidRDefault="00597002" w:rsidP="00D85C6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น้ำมันเบนซินที่จะนำไปผสมเอทา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แปลงสภาพเพื่อผลิตเป็นน้ำมันแก๊สโซ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ฮอล</w:t>
      </w:r>
      <w:proofErr w:type="spellEnd"/>
    </w:p>
    <w:p w:rsidR="00597002" w:rsidRDefault="00597002" w:rsidP="00D85C6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น้ำม</w:t>
      </w:r>
      <w:r w:rsidR="004073EE">
        <w:rPr>
          <w:rFonts w:ascii="TH SarabunIT๙" w:hAnsi="TH SarabunIT๙" w:cs="TH SarabunIT๙" w:hint="cs"/>
          <w:sz w:val="32"/>
          <w:szCs w:val="32"/>
          <w:cs/>
        </w:rPr>
        <w:t>ันดีเซลหมุนเร็วที่จะนำไปผสม</w:t>
      </w:r>
      <w:proofErr w:type="spellStart"/>
      <w:r w:rsidR="004073EE">
        <w:rPr>
          <w:rFonts w:ascii="TH SarabunIT๙" w:hAnsi="TH SarabunIT๙" w:cs="TH SarabunIT๙" w:hint="cs"/>
          <w:sz w:val="32"/>
          <w:szCs w:val="32"/>
          <w:cs/>
        </w:rPr>
        <w:t>กับไบ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โอดีเซลประเภท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เมทิล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เอสเตอร์ของกรดไขมัน เพื่อผลิตเป็นน้ำมันดีเซลหมุนเร็ว</w:t>
      </w:r>
    </w:p>
    <w:p w:rsidR="00597002" w:rsidRDefault="00597002" w:rsidP="00D85C6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น้ำมันเตาที่มีการผลิตใหม่เฉพาะปริมาณที่</w:t>
      </w:r>
      <w:r w:rsidR="004073EE">
        <w:rPr>
          <w:rFonts w:ascii="TH SarabunIT๙" w:hAnsi="TH SarabunIT๙" w:cs="TH SarabunIT๙" w:hint="cs"/>
          <w:sz w:val="32"/>
          <w:szCs w:val="32"/>
          <w:cs/>
        </w:rPr>
        <w:t>เท่ากับปริมาณน้ำมันเตาที่นำผสมใน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การผลิตใหม่ ซึ่งได้มีการส่งเงินเข้ากองทุนเพื่อส่งเสริมการอนุรักษ์พลังงานไว้แล้ว</w:t>
      </w:r>
    </w:p>
    <w:p w:rsidR="00597002" w:rsidRDefault="00D85C63" w:rsidP="00D85C63">
      <w:pPr>
        <w:tabs>
          <w:tab w:val="left" w:pos="1418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002">
        <w:rPr>
          <w:rFonts w:ascii="TH SarabunIT๙" w:hAnsi="TH SarabunIT๙" w:cs="TH SarabunIT๙" w:hint="cs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 w:rsidR="00597002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597002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597002" w:rsidRDefault="00597002" w:rsidP="007536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002" w:rsidRDefault="00597002" w:rsidP="00D85C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17 เมษายน พ.ศ. 2563</w:t>
      </w:r>
    </w:p>
    <w:p w:rsidR="00597002" w:rsidRDefault="00597002" w:rsidP="00D85C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พลเอก ประยุทธ์ </w:t>
      </w:r>
      <w:r w:rsidR="00C22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จันทร์โอชา</w:t>
      </w:r>
    </w:p>
    <w:p w:rsidR="00597002" w:rsidRDefault="00597002" w:rsidP="00D85C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นายกรัฐมนตรี</w:t>
      </w:r>
    </w:p>
    <w:p w:rsidR="00597002" w:rsidRPr="007D3A65" w:rsidRDefault="00597002" w:rsidP="00D85C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ประธานกรรมการนโยบายพลังงานแห่งชาติ</w:t>
      </w:r>
    </w:p>
    <w:sectPr w:rsidR="00597002" w:rsidRPr="007D3A65" w:rsidSect="00753683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65"/>
    <w:rsid w:val="00236C71"/>
    <w:rsid w:val="003B4841"/>
    <w:rsid w:val="004073EE"/>
    <w:rsid w:val="00597002"/>
    <w:rsid w:val="005C641E"/>
    <w:rsid w:val="00683B78"/>
    <w:rsid w:val="00753683"/>
    <w:rsid w:val="007B3AF8"/>
    <w:rsid w:val="007D3A65"/>
    <w:rsid w:val="00815CEC"/>
    <w:rsid w:val="00B1557C"/>
    <w:rsid w:val="00C2238B"/>
    <w:rsid w:val="00C946BE"/>
    <w:rsid w:val="00CA7B5F"/>
    <w:rsid w:val="00D658CF"/>
    <w:rsid w:val="00D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495B-7E6A-46DA-ADA4-92F21FFC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Suphachok Noothuan</dc:creator>
  <cp:lastModifiedBy>Nattapong Wanwin</cp:lastModifiedBy>
  <cp:revision>17</cp:revision>
  <dcterms:created xsi:type="dcterms:W3CDTF">2021-03-10T08:43:00Z</dcterms:created>
  <dcterms:modified xsi:type="dcterms:W3CDTF">2021-03-10T11:44:00Z</dcterms:modified>
</cp:coreProperties>
</file>